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899DC" w14:textId="77777777" w:rsidR="00F733BD" w:rsidRDefault="005D6F15" w:rsidP="008B78EE">
      <w:pPr>
        <w:pStyle w:val="Titre"/>
        <w:pBdr>
          <w:top w:val="single" w:sz="4" w:space="1" w:color="000000"/>
          <w:left w:val="single" w:sz="4" w:space="4" w:color="000000"/>
          <w:bottom w:val="single" w:sz="4" w:space="1" w:color="000000"/>
          <w:right w:val="single" w:sz="4" w:space="4" w:color="000000"/>
        </w:pBdr>
        <w:jc w:val="center"/>
        <w:rPr>
          <w:sz w:val="32"/>
          <w:szCs w:val="32"/>
        </w:rPr>
      </w:pPr>
      <w:r w:rsidRPr="005D6F15">
        <w:rPr>
          <w:sz w:val="32"/>
          <w:szCs w:val="32"/>
        </w:rPr>
        <w:t xml:space="preserve">Protocole </w:t>
      </w:r>
      <w:r w:rsidR="00384CCC" w:rsidRPr="005D6F15">
        <w:rPr>
          <w:sz w:val="32"/>
          <w:szCs w:val="32"/>
        </w:rPr>
        <w:t>d'évaluation</w:t>
      </w:r>
      <w:r w:rsidRPr="005D6F15">
        <w:rPr>
          <w:sz w:val="32"/>
          <w:szCs w:val="32"/>
        </w:rPr>
        <w:t xml:space="preserve"> de l’épreuve obligatoire d’</w:t>
      </w:r>
      <w:r w:rsidR="00962AA7" w:rsidRPr="005D6F15">
        <w:rPr>
          <w:sz w:val="32"/>
          <w:szCs w:val="32"/>
        </w:rPr>
        <w:t>EPS</w:t>
      </w:r>
      <w:r w:rsidRPr="005D6F15">
        <w:rPr>
          <w:sz w:val="32"/>
          <w:szCs w:val="32"/>
        </w:rPr>
        <w:t xml:space="preserve"> pour la session </w:t>
      </w:r>
      <w:r w:rsidR="00F733BD">
        <w:rPr>
          <w:sz w:val="32"/>
          <w:szCs w:val="32"/>
        </w:rPr>
        <w:t xml:space="preserve"> </w:t>
      </w:r>
    </w:p>
    <w:p w14:paraId="098FCF45" w14:textId="48238748" w:rsidR="008B78EE" w:rsidRPr="008B78EE" w:rsidRDefault="005D6F15" w:rsidP="008B78EE">
      <w:pPr>
        <w:pStyle w:val="Titre"/>
        <w:pBdr>
          <w:top w:val="single" w:sz="4" w:space="1" w:color="000000"/>
          <w:left w:val="single" w:sz="4" w:space="4" w:color="000000"/>
          <w:bottom w:val="single" w:sz="4" w:space="1" w:color="000000"/>
          <w:right w:val="single" w:sz="4" w:space="4" w:color="000000"/>
        </w:pBdr>
        <w:jc w:val="center"/>
        <w:rPr>
          <w:sz w:val="32"/>
          <w:szCs w:val="32"/>
        </w:rPr>
      </w:pPr>
      <w:r w:rsidRPr="005D6F15">
        <w:rPr>
          <w:sz w:val="32"/>
          <w:szCs w:val="32"/>
        </w:rPr>
        <w:t xml:space="preserve">2020 </w:t>
      </w:r>
      <w:r w:rsidR="00F733BD">
        <w:rPr>
          <w:sz w:val="32"/>
          <w:szCs w:val="32"/>
        </w:rPr>
        <w:t xml:space="preserve">-2021 </w:t>
      </w:r>
      <w:r w:rsidRPr="005D6F15">
        <w:rPr>
          <w:sz w:val="32"/>
          <w:szCs w:val="32"/>
        </w:rPr>
        <w:t>du</w:t>
      </w:r>
      <w:r w:rsidR="00962AA7" w:rsidRPr="005D6F15">
        <w:rPr>
          <w:sz w:val="32"/>
          <w:szCs w:val="32"/>
        </w:rPr>
        <w:t xml:space="preserve"> baccalauréat au collège International Marie de </w:t>
      </w:r>
      <w:r w:rsidRPr="005D6F15">
        <w:rPr>
          <w:sz w:val="32"/>
          <w:szCs w:val="32"/>
        </w:rPr>
        <w:t>France</w:t>
      </w:r>
    </w:p>
    <w:p w14:paraId="537A6D40" w14:textId="420C3528" w:rsidR="008B78EE" w:rsidRPr="008B78EE" w:rsidRDefault="008B78EE" w:rsidP="00962AA7">
      <w:pPr>
        <w:pStyle w:val="NormalWeb"/>
        <w:shd w:val="clear" w:color="auto" w:fill="FFFFFF"/>
        <w:rPr>
          <w:rFonts w:ascii="NimbusSanL" w:hAnsi="NimbusSanL"/>
          <w:sz w:val="20"/>
          <w:szCs w:val="20"/>
        </w:rPr>
      </w:pPr>
      <w:r>
        <w:rPr>
          <w:rFonts w:asciiTheme="minorHAnsi" w:eastAsiaTheme="minorHAnsi" w:hAnsiTheme="minorHAnsi" w:cstheme="minorBidi"/>
          <w:i/>
          <w:sz w:val="20"/>
          <w:szCs w:val="20"/>
          <w:lang w:val="fr-FR" w:eastAsia="en-US"/>
        </w:rPr>
        <w:t>Protocole r</w:t>
      </w:r>
      <w:r w:rsidR="00962AA7" w:rsidRPr="0091313C">
        <w:rPr>
          <w:rFonts w:asciiTheme="minorHAnsi" w:eastAsiaTheme="minorHAnsi" w:hAnsiTheme="minorHAnsi" w:cstheme="minorBidi"/>
          <w:i/>
          <w:sz w:val="20"/>
          <w:szCs w:val="20"/>
          <w:lang w:val="fr-FR" w:eastAsia="en-US"/>
        </w:rPr>
        <w:t xml:space="preserve">édigé dans le respect de la </w:t>
      </w:r>
      <w:hyperlink r:id="rId6" w:history="1">
        <w:r w:rsidR="00937C27" w:rsidRPr="00937C27">
          <w:rPr>
            <w:rStyle w:val="Lienhypertexte"/>
            <w:rFonts w:ascii="NimbusSanL" w:hAnsi="NimbusSanL"/>
            <w:sz w:val="20"/>
            <w:szCs w:val="20"/>
          </w:rPr>
          <w:t>circulaire n° 2019-129 du 26-9-2019</w:t>
        </w:r>
      </w:hyperlink>
      <w:r w:rsidR="00937C27" w:rsidRPr="00937C27">
        <w:rPr>
          <w:rFonts w:ascii="NimbusSanL" w:hAnsi="NimbusSanL"/>
          <w:sz w:val="20"/>
          <w:szCs w:val="20"/>
        </w:rPr>
        <w:t xml:space="preserve"> </w:t>
      </w:r>
    </w:p>
    <w:sdt>
      <w:sdtPr>
        <w:rPr>
          <w:rFonts w:asciiTheme="minorHAnsi" w:eastAsiaTheme="minorHAnsi" w:hAnsiTheme="minorHAnsi" w:cstheme="minorBidi"/>
          <w:b w:val="0"/>
          <w:bCs w:val="0"/>
          <w:color w:val="auto"/>
          <w:sz w:val="24"/>
          <w:szCs w:val="24"/>
          <w:lang w:val="fr-FR" w:eastAsia="en-US"/>
        </w:rPr>
        <w:id w:val="-1859735390"/>
        <w:docPartObj>
          <w:docPartGallery w:val="Table of Contents"/>
          <w:docPartUnique/>
        </w:docPartObj>
      </w:sdtPr>
      <w:sdtEndPr>
        <w:rPr>
          <w:noProof/>
        </w:rPr>
      </w:sdtEndPr>
      <w:sdtContent>
        <w:p w14:paraId="561620EC" w14:textId="77777777" w:rsidR="0091313C" w:rsidRPr="0091313C" w:rsidRDefault="0091313C" w:rsidP="0091313C">
          <w:pPr>
            <w:pStyle w:val="En-ttedetabledesmatires"/>
            <w:rPr>
              <w:lang w:val="fr-FR"/>
            </w:rPr>
          </w:pPr>
        </w:p>
        <w:p w14:paraId="74551AA4" w14:textId="73587637" w:rsidR="00CD058E" w:rsidRDefault="005D6F15">
          <w:pPr>
            <w:pStyle w:val="TM1"/>
            <w:tabs>
              <w:tab w:val="left" w:pos="480"/>
              <w:tab w:val="right" w:leader="dot" w:pos="9056"/>
            </w:tabs>
            <w:rPr>
              <w:rFonts w:eastAsiaTheme="minorEastAsia" w:cstheme="minorBidi"/>
              <w:b w:val="0"/>
              <w:bCs w:val="0"/>
              <w:i w:val="0"/>
              <w:iCs w:val="0"/>
              <w:noProof/>
              <w:lang w:val="fr-CA" w:eastAsia="fr-FR"/>
            </w:rPr>
          </w:pPr>
          <w:r>
            <w:rPr>
              <w:b w:val="0"/>
              <w:bCs w:val="0"/>
            </w:rPr>
            <w:fldChar w:fldCharType="begin"/>
          </w:r>
          <w:r>
            <w:instrText>TOC \o "1-3" \h \z \u</w:instrText>
          </w:r>
          <w:r>
            <w:rPr>
              <w:b w:val="0"/>
              <w:bCs w:val="0"/>
            </w:rPr>
            <w:fldChar w:fldCharType="separate"/>
          </w:r>
          <w:hyperlink w:anchor="_Toc49418505" w:history="1">
            <w:r w:rsidR="00CD058E" w:rsidRPr="00B4242D">
              <w:rPr>
                <w:rStyle w:val="Lienhypertexte"/>
                <w:noProof/>
              </w:rPr>
              <w:t>1</w:t>
            </w:r>
            <w:r w:rsidR="00CD058E">
              <w:rPr>
                <w:rFonts w:eastAsiaTheme="minorEastAsia" w:cstheme="minorBidi"/>
                <w:b w:val="0"/>
                <w:bCs w:val="0"/>
                <w:i w:val="0"/>
                <w:iCs w:val="0"/>
                <w:noProof/>
                <w:lang w:val="fr-CA" w:eastAsia="fr-FR"/>
              </w:rPr>
              <w:tab/>
            </w:r>
            <w:r w:rsidR="00CD058E" w:rsidRPr="00B4242D">
              <w:rPr>
                <w:rStyle w:val="Lienhypertexte"/>
                <w:noProof/>
              </w:rPr>
              <w:t>Les ensembles certificatifs proposés au CIMF</w:t>
            </w:r>
            <w:r w:rsidR="00CD058E">
              <w:rPr>
                <w:noProof/>
                <w:webHidden/>
              </w:rPr>
              <w:tab/>
            </w:r>
            <w:r w:rsidR="00CD058E">
              <w:rPr>
                <w:noProof/>
                <w:webHidden/>
              </w:rPr>
              <w:fldChar w:fldCharType="begin"/>
            </w:r>
            <w:r w:rsidR="00CD058E">
              <w:rPr>
                <w:noProof/>
                <w:webHidden/>
              </w:rPr>
              <w:instrText xml:space="preserve"> PAGEREF _Toc49418505 \h </w:instrText>
            </w:r>
            <w:r w:rsidR="00CD058E">
              <w:rPr>
                <w:noProof/>
                <w:webHidden/>
              </w:rPr>
            </w:r>
            <w:r w:rsidR="00CD058E">
              <w:rPr>
                <w:noProof/>
                <w:webHidden/>
              </w:rPr>
              <w:fldChar w:fldCharType="separate"/>
            </w:r>
            <w:r w:rsidR="00437CEF">
              <w:rPr>
                <w:noProof/>
                <w:webHidden/>
              </w:rPr>
              <w:t>1</w:t>
            </w:r>
            <w:r w:rsidR="00CD058E">
              <w:rPr>
                <w:noProof/>
                <w:webHidden/>
              </w:rPr>
              <w:fldChar w:fldCharType="end"/>
            </w:r>
          </w:hyperlink>
        </w:p>
        <w:p w14:paraId="7FEC0E65" w14:textId="60AD564B" w:rsidR="00CD058E" w:rsidRDefault="00CE6C10">
          <w:pPr>
            <w:pStyle w:val="TM1"/>
            <w:tabs>
              <w:tab w:val="left" w:pos="480"/>
              <w:tab w:val="right" w:leader="dot" w:pos="9056"/>
            </w:tabs>
            <w:rPr>
              <w:rFonts w:eastAsiaTheme="minorEastAsia" w:cstheme="minorBidi"/>
              <w:b w:val="0"/>
              <w:bCs w:val="0"/>
              <w:i w:val="0"/>
              <w:iCs w:val="0"/>
              <w:noProof/>
              <w:lang w:val="fr-CA" w:eastAsia="fr-FR"/>
            </w:rPr>
          </w:pPr>
          <w:hyperlink w:anchor="_Toc49418506" w:history="1">
            <w:r w:rsidR="00CD058E" w:rsidRPr="00B4242D">
              <w:rPr>
                <w:rStyle w:val="Lienhypertexte"/>
                <w:noProof/>
              </w:rPr>
              <w:t>2</w:t>
            </w:r>
            <w:r w:rsidR="00CD058E">
              <w:rPr>
                <w:rFonts w:eastAsiaTheme="minorEastAsia" w:cstheme="minorBidi"/>
                <w:b w:val="0"/>
                <w:bCs w:val="0"/>
                <w:i w:val="0"/>
                <w:iCs w:val="0"/>
                <w:noProof/>
                <w:lang w:val="fr-CA" w:eastAsia="fr-FR"/>
              </w:rPr>
              <w:tab/>
            </w:r>
            <w:r w:rsidR="00CD058E" w:rsidRPr="00B4242D">
              <w:rPr>
                <w:rStyle w:val="Lienhypertexte"/>
                <w:noProof/>
              </w:rPr>
              <w:t>Organisation des contrôles en cours de formation (CCF)</w:t>
            </w:r>
            <w:r w:rsidR="00CD058E">
              <w:rPr>
                <w:noProof/>
                <w:webHidden/>
              </w:rPr>
              <w:tab/>
            </w:r>
            <w:r w:rsidR="00CD058E">
              <w:rPr>
                <w:noProof/>
                <w:webHidden/>
              </w:rPr>
              <w:fldChar w:fldCharType="begin"/>
            </w:r>
            <w:r w:rsidR="00CD058E">
              <w:rPr>
                <w:noProof/>
                <w:webHidden/>
              </w:rPr>
              <w:instrText xml:space="preserve"> PAGEREF _Toc49418506 \h </w:instrText>
            </w:r>
            <w:r w:rsidR="00CD058E">
              <w:rPr>
                <w:noProof/>
                <w:webHidden/>
              </w:rPr>
            </w:r>
            <w:r w:rsidR="00CD058E">
              <w:rPr>
                <w:noProof/>
                <w:webHidden/>
              </w:rPr>
              <w:fldChar w:fldCharType="separate"/>
            </w:r>
            <w:r w:rsidR="00437CEF">
              <w:rPr>
                <w:noProof/>
                <w:webHidden/>
              </w:rPr>
              <w:t>1</w:t>
            </w:r>
            <w:r w:rsidR="00CD058E">
              <w:rPr>
                <w:noProof/>
                <w:webHidden/>
              </w:rPr>
              <w:fldChar w:fldCharType="end"/>
            </w:r>
          </w:hyperlink>
        </w:p>
        <w:p w14:paraId="1DF12C9C" w14:textId="49F9C00D" w:rsidR="00CD058E" w:rsidRDefault="00CE6C10">
          <w:pPr>
            <w:pStyle w:val="TM2"/>
            <w:tabs>
              <w:tab w:val="left" w:pos="960"/>
              <w:tab w:val="right" w:leader="dot" w:pos="9056"/>
            </w:tabs>
            <w:rPr>
              <w:rFonts w:eastAsiaTheme="minorEastAsia" w:cstheme="minorBidi"/>
              <w:b w:val="0"/>
              <w:bCs w:val="0"/>
              <w:noProof/>
              <w:sz w:val="24"/>
              <w:szCs w:val="24"/>
              <w:lang w:val="fr-CA" w:eastAsia="fr-FR"/>
            </w:rPr>
          </w:pPr>
          <w:hyperlink w:anchor="_Toc49418507" w:history="1">
            <w:r w:rsidR="00CD058E" w:rsidRPr="00B4242D">
              <w:rPr>
                <w:rStyle w:val="Lienhypertexte"/>
                <w:noProof/>
              </w:rPr>
              <w:t>2.1</w:t>
            </w:r>
            <w:r w:rsidR="00CD058E">
              <w:rPr>
                <w:rFonts w:eastAsiaTheme="minorEastAsia" w:cstheme="minorBidi"/>
                <w:b w:val="0"/>
                <w:bCs w:val="0"/>
                <w:noProof/>
                <w:sz w:val="24"/>
                <w:szCs w:val="24"/>
                <w:lang w:val="fr-CA" w:eastAsia="fr-FR"/>
              </w:rPr>
              <w:tab/>
            </w:r>
            <w:r w:rsidR="00CD058E" w:rsidRPr="00B4242D">
              <w:rPr>
                <w:rStyle w:val="Lienhypertexte"/>
                <w:noProof/>
              </w:rPr>
              <w:t>Modalités d’évaluation</w:t>
            </w:r>
            <w:r w:rsidR="00CD058E">
              <w:rPr>
                <w:noProof/>
                <w:webHidden/>
              </w:rPr>
              <w:tab/>
            </w:r>
            <w:r w:rsidR="00CD058E">
              <w:rPr>
                <w:noProof/>
                <w:webHidden/>
              </w:rPr>
              <w:fldChar w:fldCharType="begin"/>
            </w:r>
            <w:r w:rsidR="00CD058E">
              <w:rPr>
                <w:noProof/>
                <w:webHidden/>
              </w:rPr>
              <w:instrText xml:space="preserve"> PAGEREF _Toc49418507 \h </w:instrText>
            </w:r>
            <w:r w:rsidR="00CD058E">
              <w:rPr>
                <w:noProof/>
                <w:webHidden/>
              </w:rPr>
            </w:r>
            <w:r w:rsidR="00CD058E">
              <w:rPr>
                <w:noProof/>
                <w:webHidden/>
              </w:rPr>
              <w:fldChar w:fldCharType="separate"/>
            </w:r>
            <w:r w:rsidR="00437CEF">
              <w:rPr>
                <w:noProof/>
                <w:webHidden/>
              </w:rPr>
              <w:t>1</w:t>
            </w:r>
            <w:r w:rsidR="00CD058E">
              <w:rPr>
                <w:noProof/>
                <w:webHidden/>
              </w:rPr>
              <w:fldChar w:fldCharType="end"/>
            </w:r>
          </w:hyperlink>
        </w:p>
        <w:p w14:paraId="48491026" w14:textId="79868A2D" w:rsidR="00CD058E" w:rsidRDefault="00CE6C10">
          <w:pPr>
            <w:pStyle w:val="TM2"/>
            <w:tabs>
              <w:tab w:val="left" w:pos="960"/>
              <w:tab w:val="right" w:leader="dot" w:pos="9056"/>
            </w:tabs>
            <w:rPr>
              <w:rFonts w:eastAsiaTheme="minorEastAsia" w:cstheme="minorBidi"/>
              <w:b w:val="0"/>
              <w:bCs w:val="0"/>
              <w:noProof/>
              <w:sz w:val="24"/>
              <w:szCs w:val="24"/>
              <w:lang w:val="fr-CA" w:eastAsia="fr-FR"/>
            </w:rPr>
          </w:pPr>
          <w:hyperlink w:anchor="_Toc49418508" w:history="1">
            <w:r w:rsidR="00CD058E" w:rsidRPr="00B4242D">
              <w:rPr>
                <w:rStyle w:val="Lienhypertexte"/>
                <w:noProof/>
              </w:rPr>
              <w:t>2.2</w:t>
            </w:r>
            <w:r w:rsidR="00CD058E">
              <w:rPr>
                <w:rFonts w:eastAsiaTheme="minorEastAsia" w:cstheme="minorBidi"/>
                <w:b w:val="0"/>
                <w:bCs w:val="0"/>
                <w:noProof/>
                <w:sz w:val="24"/>
                <w:szCs w:val="24"/>
                <w:lang w:val="fr-CA" w:eastAsia="fr-FR"/>
              </w:rPr>
              <w:tab/>
            </w:r>
            <w:r w:rsidR="00CD058E" w:rsidRPr="00B4242D">
              <w:rPr>
                <w:rStyle w:val="Lienhypertexte"/>
                <w:noProof/>
              </w:rPr>
              <w:t>Convocations officielles avec le cachet de l’établissement</w:t>
            </w:r>
            <w:r w:rsidR="00CD058E">
              <w:rPr>
                <w:noProof/>
                <w:webHidden/>
              </w:rPr>
              <w:tab/>
            </w:r>
            <w:r w:rsidR="00CD058E">
              <w:rPr>
                <w:noProof/>
                <w:webHidden/>
              </w:rPr>
              <w:fldChar w:fldCharType="begin"/>
            </w:r>
            <w:r w:rsidR="00CD058E">
              <w:rPr>
                <w:noProof/>
                <w:webHidden/>
              </w:rPr>
              <w:instrText xml:space="preserve"> PAGEREF _Toc49418508 \h </w:instrText>
            </w:r>
            <w:r w:rsidR="00CD058E">
              <w:rPr>
                <w:noProof/>
                <w:webHidden/>
              </w:rPr>
            </w:r>
            <w:r w:rsidR="00CD058E">
              <w:rPr>
                <w:noProof/>
                <w:webHidden/>
              </w:rPr>
              <w:fldChar w:fldCharType="separate"/>
            </w:r>
            <w:r w:rsidR="00437CEF">
              <w:rPr>
                <w:noProof/>
                <w:webHidden/>
              </w:rPr>
              <w:t>2</w:t>
            </w:r>
            <w:r w:rsidR="00CD058E">
              <w:rPr>
                <w:noProof/>
                <w:webHidden/>
              </w:rPr>
              <w:fldChar w:fldCharType="end"/>
            </w:r>
          </w:hyperlink>
        </w:p>
        <w:p w14:paraId="35FD537A" w14:textId="0F0DB893" w:rsidR="00CD058E" w:rsidRDefault="00CE6C10">
          <w:pPr>
            <w:pStyle w:val="TM2"/>
            <w:tabs>
              <w:tab w:val="left" w:pos="960"/>
              <w:tab w:val="right" w:leader="dot" w:pos="9056"/>
            </w:tabs>
            <w:rPr>
              <w:rFonts w:eastAsiaTheme="minorEastAsia" w:cstheme="minorBidi"/>
              <w:b w:val="0"/>
              <w:bCs w:val="0"/>
              <w:noProof/>
              <w:sz w:val="24"/>
              <w:szCs w:val="24"/>
              <w:lang w:val="fr-CA" w:eastAsia="fr-FR"/>
            </w:rPr>
          </w:pPr>
          <w:hyperlink w:anchor="_Toc49418509" w:history="1">
            <w:r w:rsidR="00CD058E" w:rsidRPr="00B4242D">
              <w:rPr>
                <w:rStyle w:val="Lienhypertexte"/>
                <w:noProof/>
              </w:rPr>
              <w:t>2.3</w:t>
            </w:r>
            <w:r w:rsidR="00CD058E">
              <w:rPr>
                <w:rFonts w:eastAsiaTheme="minorEastAsia" w:cstheme="minorBidi"/>
                <w:b w:val="0"/>
                <w:bCs w:val="0"/>
                <w:noProof/>
                <w:sz w:val="24"/>
                <w:szCs w:val="24"/>
                <w:lang w:val="fr-CA" w:eastAsia="fr-FR"/>
              </w:rPr>
              <w:tab/>
            </w:r>
            <w:r w:rsidR="00CD058E" w:rsidRPr="00B4242D">
              <w:rPr>
                <w:rStyle w:val="Lienhypertexte"/>
                <w:noProof/>
              </w:rPr>
              <w:t>Absences lors d’un CCF</w:t>
            </w:r>
            <w:r w:rsidR="00CD058E">
              <w:rPr>
                <w:noProof/>
                <w:webHidden/>
              </w:rPr>
              <w:tab/>
            </w:r>
            <w:r w:rsidR="00CD058E">
              <w:rPr>
                <w:noProof/>
                <w:webHidden/>
              </w:rPr>
              <w:fldChar w:fldCharType="begin"/>
            </w:r>
            <w:r w:rsidR="00CD058E">
              <w:rPr>
                <w:noProof/>
                <w:webHidden/>
              </w:rPr>
              <w:instrText xml:space="preserve"> PAGEREF _Toc49418509 \h </w:instrText>
            </w:r>
            <w:r w:rsidR="00CD058E">
              <w:rPr>
                <w:noProof/>
                <w:webHidden/>
              </w:rPr>
            </w:r>
            <w:r w:rsidR="00CD058E">
              <w:rPr>
                <w:noProof/>
                <w:webHidden/>
              </w:rPr>
              <w:fldChar w:fldCharType="separate"/>
            </w:r>
            <w:r w:rsidR="00437CEF">
              <w:rPr>
                <w:noProof/>
                <w:webHidden/>
              </w:rPr>
              <w:t>2</w:t>
            </w:r>
            <w:r w:rsidR="00CD058E">
              <w:rPr>
                <w:noProof/>
                <w:webHidden/>
              </w:rPr>
              <w:fldChar w:fldCharType="end"/>
            </w:r>
          </w:hyperlink>
        </w:p>
        <w:p w14:paraId="527848B5" w14:textId="1CCD2420" w:rsidR="00CD058E" w:rsidRDefault="00CE6C10">
          <w:pPr>
            <w:pStyle w:val="TM2"/>
            <w:tabs>
              <w:tab w:val="left" w:pos="960"/>
              <w:tab w:val="right" w:leader="dot" w:pos="9056"/>
            </w:tabs>
            <w:rPr>
              <w:rFonts w:eastAsiaTheme="minorEastAsia" w:cstheme="minorBidi"/>
              <w:b w:val="0"/>
              <w:bCs w:val="0"/>
              <w:noProof/>
              <w:sz w:val="24"/>
              <w:szCs w:val="24"/>
              <w:lang w:val="fr-CA" w:eastAsia="fr-FR"/>
            </w:rPr>
          </w:pPr>
          <w:hyperlink w:anchor="_Toc49418510" w:history="1">
            <w:r w:rsidR="00CD058E" w:rsidRPr="00B4242D">
              <w:rPr>
                <w:rStyle w:val="Lienhypertexte"/>
                <w:noProof/>
              </w:rPr>
              <w:t>2.4</w:t>
            </w:r>
            <w:r w:rsidR="00CD058E">
              <w:rPr>
                <w:rFonts w:eastAsiaTheme="minorEastAsia" w:cstheme="minorBidi"/>
                <w:b w:val="0"/>
                <w:bCs w:val="0"/>
                <w:noProof/>
                <w:sz w:val="24"/>
                <w:szCs w:val="24"/>
                <w:lang w:val="fr-CA" w:eastAsia="fr-FR"/>
              </w:rPr>
              <w:tab/>
            </w:r>
            <w:r w:rsidR="00CD058E" w:rsidRPr="00B4242D">
              <w:rPr>
                <w:rStyle w:val="Lienhypertexte"/>
                <w:noProof/>
              </w:rPr>
              <w:t>Calendrier des CCF pour l’année 2019-2020</w:t>
            </w:r>
            <w:r w:rsidR="00CD058E">
              <w:rPr>
                <w:noProof/>
                <w:webHidden/>
              </w:rPr>
              <w:tab/>
            </w:r>
            <w:r w:rsidR="00CD058E">
              <w:rPr>
                <w:noProof/>
                <w:webHidden/>
              </w:rPr>
              <w:fldChar w:fldCharType="begin"/>
            </w:r>
            <w:r w:rsidR="00CD058E">
              <w:rPr>
                <w:noProof/>
                <w:webHidden/>
              </w:rPr>
              <w:instrText xml:space="preserve"> PAGEREF _Toc49418510 \h </w:instrText>
            </w:r>
            <w:r w:rsidR="00CD058E">
              <w:rPr>
                <w:noProof/>
                <w:webHidden/>
              </w:rPr>
            </w:r>
            <w:r w:rsidR="00CD058E">
              <w:rPr>
                <w:noProof/>
                <w:webHidden/>
              </w:rPr>
              <w:fldChar w:fldCharType="separate"/>
            </w:r>
            <w:r w:rsidR="00437CEF">
              <w:rPr>
                <w:noProof/>
                <w:webHidden/>
              </w:rPr>
              <w:t>2</w:t>
            </w:r>
            <w:r w:rsidR="00CD058E">
              <w:rPr>
                <w:noProof/>
                <w:webHidden/>
              </w:rPr>
              <w:fldChar w:fldCharType="end"/>
            </w:r>
          </w:hyperlink>
        </w:p>
        <w:p w14:paraId="6B8A3C57" w14:textId="5F2D7739" w:rsidR="00CD058E" w:rsidRDefault="00CE6C10">
          <w:pPr>
            <w:pStyle w:val="TM2"/>
            <w:tabs>
              <w:tab w:val="left" w:pos="960"/>
              <w:tab w:val="right" w:leader="dot" w:pos="9056"/>
            </w:tabs>
            <w:rPr>
              <w:rFonts w:eastAsiaTheme="minorEastAsia" w:cstheme="minorBidi"/>
              <w:b w:val="0"/>
              <w:bCs w:val="0"/>
              <w:noProof/>
              <w:sz w:val="24"/>
              <w:szCs w:val="24"/>
              <w:lang w:val="fr-CA" w:eastAsia="fr-FR"/>
            </w:rPr>
          </w:pPr>
          <w:hyperlink w:anchor="_Toc49418511" w:history="1">
            <w:r w:rsidR="00CD058E" w:rsidRPr="00B4242D">
              <w:rPr>
                <w:rStyle w:val="Lienhypertexte"/>
                <w:noProof/>
              </w:rPr>
              <w:t>2.5</w:t>
            </w:r>
            <w:r w:rsidR="00CD058E">
              <w:rPr>
                <w:rFonts w:eastAsiaTheme="minorEastAsia" w:cstheme="minorBidi"/>
                <w:b w:val="0"/>
                <w:bCs w:val="0"/>
                <w:noProof/>
                <w:sz w:val="24"/>
                <w:szCs w:val="24"/>
                <w:lang w:val="fr-CA" w:eastAsia="fr-FR"/>
              </w:rPr>
              <w:tab/>
            </w:r>
            <w:r w:rsidR="00CD058E" w:rsidRPr="00B4242D">
              <w:rPr>
                <w:rStyle w:val="Lienhypertexte"/>
                <w:noProof/>
              </w:rPr>
              <w:t>Épreuves d'évaluation différée (Rattrapage) le 18 mai 2021</w:t>
            </w:r>
            <w:r w:rsidR="00CD058E">
              <w:rPr>
                <w:noProof/>
                <w:webHidden/>
              </w:rPr>
              <w:tab/>
            </w:r>
            <w:r w:rsidR="00CD058E">
              <w:rPr>
                <w:noProof/>
                <w:webHidden/>
              </w:rPr>
              <w:fldChar w:fldCharType="begin"/>
            </w:r>
            <w:r w:rsidR="00CD058E">
              <w:rPr>
                <w:noProof/>
                <w:webHidden/>
              </w:rPr>
              <w:instrText xml:space="preserve"> PAGEREF _Toc49418511 \h </w:instrText>
            </w:r>
            <w:r w:rsidR="00CD058E">
              <w:rPr>
                <w:noProof/>
                <w:webHidden/>
              </w:rPr>
            </w:r>
            <w:r w:rsidR="00CD058E">
              <w:rPr>
                <w:noProof/>
                <w:webHidden/>
              </w:rPr>
              <w:fldChar w:fldCharType="separate"/>
            </w:r>
            <w:r w:rsidR="00437CEF">
              <w:rPr>
                <w:noProof/>
                <w:webHidden/>
              </w:rPr>
              <w:t>3</w:t>
            </w:r>
            <w:r w:rsidR="00CD058E">
              <w:rPr>
                <w:noProof/>
                <w:webHidden/>
              </w:rPr>
              <w:fldChar w:fldCharType="end"/>
            </w:r>
          </w:hyperlink>
        </w:p>
        <w:p w14:paraId="3139C7B9" w14:textId="5444D582" w:rsidR="00CD058E" w:rsidRDefault="00CE6C10">
          <w:pPr>
            <w:pStyle w:val="TM2"/>
            <w:tabs>
              <w:tab w:val="left" w:pos="960"/>
              <w:tab w:val="right" w:leader="dot" w:pos="9056"/>
            </w:tabs>
            <w:rPr>
              <w:rFonts w:eastAsiaTheme="minorEastAsia" w:cstheme="minorBidi"/>
              <w:b w:val="0"/>
              <w:bCs w:val="0"/>
              <w:noProof/>
              <w:sz w:val="24"/>
              <w:szCs w:val="24"/>
              <w:lang w:val="fr-CA" w:eastAsia="fr-FR"/>
            </w:rPr>
          </w:pPr>
          <w:hyperlink w:anchor="_Toc49418512" w:history="1">
            <w:r w:rsidR="00CD058E" w:rsidRPr="00B4242D">
              <w:rPr>
                <w:rStyle w:val="Lienhypertexte"/>
                <w:noProof/>
              </w:rPr>
              <w:t>2.6</w:t>
            </w:r>
            <w:r w:rsidR="00CD058E">
              <w:rPr>
                <w:rFonts w:eastAsiaTheme="minorEastAsia" w:cstheme="minorBidi"/>
                <w:b w:val="0"/>
                <w:bCs w:val="0"/>
                <w:noProof/>
                <w:sz w:val="24"/>
                <w:szCs w:val="24"/>
                <w:lang w:val="fr-CA" w:eastAsia="fr-FR"/>
              </w:rPr>
              <w:tab/>
            </w:r>
            <w:r w:rsidR="00CD058E" w:rsidRPr="00B4242D">
              <w:rPr>
                <w:rStyle w:val="Lienhypertexte"/>
                <w:noProof/>
              </w:rPr>
              <w:t>Inaptitudes</w:t>
            </w:r>
            <w:r w:rsidR="00CD058E">
              <w:rPr>
                <w:noProof/>
                <w:webHidden/>
              </w:rPr>
              <w:tab/>
            </w:r>
            <w:r w:rsidR="00CD058E">
              <w:rPr>
                <w:noProof/>
                <w:webHidden/>
              </w:rPr>
              <w:fldChar w:fldCharType="begin"/>
            </w:r>
            <w:r w:rsidR="00CD058E">
              <w:rPr>
                <w:noProof/>
                <w:webHidden/>
              </w:rPr>
              <w:instrText xml:space="preserve"> PAGEREF _Toc49418512 \h </w:instrText>
            </w:r>
            <w:r w:rsidR="00CD058E">
              <w:rPr>
                <w:noProof/>
                <w:webHidden/>
              </w:rPr>
            </w:r>
            <w:r w:rsidR="00CD058E">
              <w:rPr>
                <w:noProof/>
                <w:webHidden/>
              </w:rPr>
              <w:fldChar w:fldCharType="separate"/>
            </w:r>
            <w:r w:rsidR="00437CEF">
              <w:rPr>
                <w:noProof/>
                <w:webHidden/>
              </w:rPr>
              <w:t>3</w:t>
            </w:r>
            <w:r w:rsidR="00CD058E">
              <w:rPr>
                <w:noProof/>
                <w:webHidden/>
              </w:rPr>
              <w:fldChar w:fldCharType="end"/>
            </w:r>
          </w:hyperlink>
        </w:p>
        <w:p w14:paraId="10AFD043" w14:textId="407B25B8" w:rsidR="00CD058E" w:rsidRDefault="00CE6C10">
          <w:pPr>
            <w:pStyle w:val="TM2"/>
            <w:tabs>
              <w:tab w:val="left" w:pos="960"/>
              <w:tab w:val="right" w:leader="dot" w:pos="9056"/>
            </w:tabs>
            <w:rPr>
              <w:rFonts w:eastAsiaTheme="minorEastAsia" w:cstheme="minorBidi"/>
              <w:b w:val="0"/>
              <w:bCs w:val="0"/>
              <w:noProof/>
              <w:sz w:val="24"/>
              <w:szCs w:val="24"/>
              <w:lang w:val="fr-CA" w:eastAsia="fr-FR"/>
            </w:rPr>
          </w:pPr>
          <w:hyperlink w:anchor="_Toc49418513" w:history="1">
            <w:r w:rsidR="00CD058E" w:rsidRPr="00B4242D">
              <w:rPr>
                <w:rStyle w:val="Lienhypertexte"/>
                <w:noProof/>
              </w:rPr>
              <w:t>2.7</w:t>
            </w:r>
            <w:r w:rsidR="00CD058E">
              <w:rPr>
                <w:rFonts w:eastAsiaTheme="minorEastAsia" w:cstheme="minorBidi"/>
                <w:b w:val="0"/>
                <w:bCs w:val="0"/>
                <w:noProof/>
                <w:sz w:val="24"/>
                <w:szCs w:val="24"/>
                <w:lang w:val="fr-CA" w:eastAsia="fr-FR"/>
              </w:rPr>
              <w:tab/>
            </w:r>
            <w:r w:rsidR="00CD058E" w:rsidRPr="00B4242D">
              <w:rPr>
                <w:rStyle w:val="Lienhypertexte"/>
                <w:noProof/>
              </w:rPr>
              <w:t>Référentiels d’évaluation</w:t>
            </w:r>
            <w:r w:rsidR="00CD058E">
              <w:rPr>
                <w:noProof/>
                <w:webHidden/>
              </w:rPr>
              <w:tab/>
            </w:r>
            <w:r w:rsidR="00CD058E">
              <w:rPr>
                <w:noProof/>
                <w:webHidden/>
              </w:rPr>
              <w:fldChar w:fldCharType="begin"/>
            </w:r>
            <w:r w:rsidR="00CD058E">
              <w:rPr>
                <w:noProof/>
                <w:webHidden/>
              </w:rPr>
              <w:instrText xml:space="preserve"> PAGEREF _Toc49418513 \h </w:instrText>
            </w:r>
            <w:r w:rsidR="00CD058E">
              <w:rPr>
                <w:noProof/>
                <w:webHidden/>
              </w:rPr>
            </w:r>
            <w:r w:rsidR="00CD058E">
              <w:rPr>
                <w:noProof/>
                <w:webHidden/>
              </w:rPr>
              <w:fldChar w:fldCharType="separate"/>
            </w:r>
            <w:r w:rsidR="00437CEF">
              <w:rPr>
                <w:noProof/>
                <w:webHidden/>
              </w:rPr>
              <w:t>3</w:t>
            </w:r>
            <w:r w:rsidR="00CD058E">
              <w:rPr>
                <w:noProof/>
                <w:webHidden/>
              </w:rPr>
              <w:fldChar w:fldCharType="end"/>
            </w:r>
          </w:hyperlink>
        </w:p>
        <w:p w14:paraId="70751CC1" w14:textId="55D8AC41" w:rsidR="005D6F15" w:rsidRPr="005D6F15" w:rsidRDefault="005D6F15" w:rsidP="00617696">
          <w:r>
            <w:rPr>
              <w:b/>
              <w:bCs/>
              <w:noProof/>
            </w:rPr>
            <w:fldChar w:fldCharType="end"/>
          </w:r>
        </w:p>
      </w:sdtContent>
    </w:sdt>
    <w:p w14:paraId="57DD0415" w14:textId="49A9282F" w:rsidR="00384CCC" w:rsidRDefault="00384CCC" w:rsidP="00617696">
      <w:pPr>
        <w:pStyle w:val="Titre1"/>
        <w:rPr>
          <w:u w:val="single"/>
        </w:rPr>
      </w:pPr>
      <w:bookmarkStart w:id="0" w:name="_Toc49418505"/>
      <w:r w:rsidRPr="0072685F">
        <w:rPr>
          <w:u w:val="single"/>
        </w:rPr>
        <w:t xml:space="preserve">Les </w:t>
      </w:r>
      <w:r w:rsidR="00962AA7" w:rsidRPr="0072685F">
        <w:rPr>
          <w:u w:val="single"/>
        </w:rPr>
        <w:t>ensembles certificatifs</w:t>
      </w:r>
      <w:r w:rsidRPr="0072685F">
        <w:rPr>
          <w:u w:val="single"/>
        </w:rPr>
        <w:t xml:space="preserve"> proposés au CIMF</w:t>
      </w:r>
      <w:bookmarkEnd w:id="0"/>
    </w:p>
    <w:p w14:paraId="71A0C65F" w14:textId="3FD35B51" w:rsidR="00937C27" w:rsidRPr="008B78EE" w:rsidRDefault="00937C27" w:rsidP="008B78EE">
      <w:pPr>
        <w:jc w:val="both"/>
        <w:rPr>
          <w:sz w:val="22"/>
          <w:szCs w:val="22"/>
        </w:rPr>
      </w:pPr>
      <w:r w:rsidRPr="008B78EE">
        <w:rPr>
          <w:sz w:val="22"/>
          <w:szCs w:val="22"/>
        </w:rPr>
        <w:t>En fonction du contexte sanitaire</w:t>
      </w:r>
      <w:r w:rsidR="001C3AAA" w:rsidRPr="008B78EE">
        <w:rPr>
          <w:sz w:val="22"/>
          <w:szCs w:val="22"/>
        </w:rPr>
        <w:t xml:space="preserve"> et des réglementations liées à l’utilisation des installations sportives, les ensembles certificatifs pourraient être modifiés. Une activité pourrait être annulée ou remplacée </w:t>
      </w:r>
      <w:proofErr w:type="gramStart"/>
      <w:r w:rsidR="001C3AAA" w:rsidRPr="008B78EE">
        <w:rPr>
          <w:sz w:val="22"/>
          <w:szCs w:val="22"/>
        </w:rPr>
        <w:t>par</w:t>
      </w:r>
      <w:proofErr w:type="gramEnd"/>
      <w:r w:rsidR="001C3AAA" w:rsidRPr="008B78EE">
        <w:rPr>
          <w:sz w:val="22"/>
          <w:szCs w:val="22"/>
        </w:rPr>
        <w:t xml:space="preserve"> une activité du même champ d’apprentissage.</w:t>
      </w:r>
    </w:p>
    <w:p w14:paraId="2A62FB7C" w14:textId="77777777" w:rsidR="00F77FD6" w:rsidRPr="008B78EE" w:rsidRDefault="00F77FD6" w:rsidP="00937C27">
      <w:pPr>
        <w:rPr>
          <w:sz w:val="22"/>
          <w:szCs w:val="22"/>
        </w:rPr>
      </w:pPr>
    </w:p>
    <w:p w14:paraId="54F29017" w14:textId="77777777" w:rsidR="00384CCC" w:rsidRPr="008B78EE" w:rsidRDefault="00384CCC" w:rsidP="00384CCC">
      <w:pPr>
        <w:pStyle w:val="Paragraphedeliste"/>
        <w:numPr>
          <w:ilvl w:val="0"/>
          <w:numId w:val="1"/>
        </w:numPr>
        <w:rPr>
          <w:sz w:val="22"/>
          <w:szCs w:val="22"/>
        </w:rPr>
      </w:pPr>
      <w:r w:rsidRPr="008B78EE">
        <w:rPr>
          <w:sz w:val="22"/>
          <w:szCs w:val="22"/>
        </w:rPr>
        <w:t>Menu N°1 avec Mme PLANTE : DANSE / VOLLEY-BALL / NATATION EN DURÉE</w:t>
      </w:r>
    </w:p>
    <w:p w14:paraId="788EA2DC" w14:textId="77777777" w:rsidR="00384CCC" w:rsidRPr="008B78EE" w:rsidRDefault="00384CCC" w:rsidP="00384CCC">
      <w:pPr>
        <w:pStyle w:val="Paragraphedeliste"/>
        <w:numPr>
          <w:ilvl w:val="0"/>
          <w:numId w:val="1"/>
        </w:numPr>
        <w:rPr>
          <w:sz w:val="22"/>
          <w:szCs w:val="22"/>
        </w:rPr>
      </w:pPr>
      <w:r w:rsidRPr="008B78EE">
        <w:rPr>
          <w:sz w:val="22"/>
          <w:szCs w:val="22"/>
        </w:rPr>
        <w:t>Menu N°2 avec M. CHEVALIER : BASKET / ACROSPORT / MUSCULATION</w:t>
      </w:r>
    </w:p>
    <w:p w14:paraId="130AD054" w14:textId="5FCF7891" w:rsidR="00384CCC" w:rsidRPr="008B78EE" w:rsidRDefault="00384CCC" w:rsidP="00384CCC">
      <w:pPr>
        <w:pStyle w:val="Paragraphedeliste"/>
        <w:numPr>
          <w:ilvl w:val="0"/>
          <w:numId w:val="1"/>
        </w:numPr>
        <w:rPr>
          <w:sz w:val="22"/>
          <w:szCs w:val="22"/>
        </w:rPr>
      </w:pPr>
      <w:r w:rsidRPr="008B78EE">
        <w:rPr>
          <w:sz w:val="22"/>
          <w:szCs w:val="22"/>
        </w:rPr>
        <w:t xml:space="preserve">Menu N°3 avec M. BENKREIRA : </w:t>
      </w:r>
      <w:r w:rsidR="00C60E4C" w:rsidRPr="008B78EE">
        <w:rPr>
          <w:sz w:val="22"/>
          <w:szCs w:val="22"/>
        </w:rPr>
        <w:t xml:space="preserve">HANDBALL </w:t>
      </w:r>
      <w:r w:rsidRPr="008B78EE">
        <w:rPr>
          <w:sz w:val="22"/>
          <w:szCs w:val="22"/>
        </w:rPr>
        <w:t xml:space="preserve">/ MUSCULATION </w:t>
      </w:r>
      <w:r w:rsidR="00C60E4C" w:rsidRPr="008B78EE">
        <w:rPr>
          <w:sz w:val="22"/>
          <w:szCs w:val="22"/>
        </w:rPr>
        <w:t>/ ACROSPORT</w:t>
      </w:r>
    </w:p>
    <w:p w14:paraId="20E6EA7A" w14:textId="46F48FDC" w:rsidR="00384CCC" w:rsidRPr="008B78EE" w:rsidRDefault="00384CCC" w:rsidP="00384CCC">
      <w:pPr>
        <w:pStyle w:val="Paragraphedeliste"/>
        <w:numPr>
          <w:ilvl w:val="0"/>
          <w:numId w:val="1"/>
        </w:numPr>
        <w:rPr>
          <w:sz w:val="22"/>
          <w:szCs w:val="22"/>
        </w:rPr>
      </w:pPr>
      <w:r w:rsidRPr="008B78EE">
        <w:rPr>
          <w:sz w:val="22"/>
          <w:szCs w:val="22"/>
        </w:rPr>
        <w:t xml:space="preserve">Menu N°4 avec Mme TROUBLAT : MUSCULATION / </w:t>
      </w:r>
      <w:r w:rsidR="00937C27" w:rsidRPr="008B78EE">
        <w:rPr>
          <w:sz w:val="22"/>
          <w:szCs w:val="22"/>
        </w:rPr>
        <w:t xml:space="preserve">SAUVETAGE AQUATIQUE </w:t>
      </w:r>
      <w:r w:rsidRPr="008B78EE">
        <w:rPr>
          <w:sz w:val="22"/>
          <w:szCs w:val="22"/>
        </w:rPr>
        <w:t>/</w:t>
      </w:r>
      <w:r w:rsidR="00937C27" w:rsidRPr="008B78EE">
        <w:rPr>
          <w:sz w:val="22"/>
          <w:szCs w:val="22"/>
        </w:rPr>
        <w:t xml:space="preserve"> BADMINTON</w:t>
      </w:r>
    </w:p>
    <w:p w14:paraId="790B3B3F" w14:textId="4286638D" w:rsidR="005D6F15" w:rsidRPr="008B78EE" w:rsidRDefault="00384CCC" w:rsidP="00617696">
      <w:pPr>
        <w:pStyle w:val="Paragraphedeliste"/>
        <w:numPr>
          <w:ilvl w:val="0"/>
          <w:numId w:val="1"/>
        </w:numPr>
        <w:rPr>
          <w:sz w:val="22"/>
          <w:szCs w:val="22"/>
        </w:rPr>
      </w:pPr>
      <w:r w:rsidRPr="008B78EE">
        <w:rPr>
          <w:sz w:val="22"/>
          <w:szCs w:val="22"/>
        </w:rPr>
        <w:t>Menu N°5 avec M. VIGNE : COURSE EN DURÉE / VOLLEY-BALL</w:t>
      </w:r>
      <w:r w:rsidR="00C60E4C" w:rsidRPr="008B78EE">
        <w:rPr>
          <w:sz w:val="22"/>
          <w:szCs w:val="22"/>
        </w:rPr>
        <w:t xml:space="preserve"> / ACROSPORT</w:t>
      </w:r>
    </w:p>
    <w:p w14:paraId="74F76B81" w14:textId="23C04043" w:rsidR="00F77FD6" w:rsidRPr="00F77FD6" w:rsidRDefault="00384CCC" w:rsidP="00F77FD6">
      <w:pPr>
        <w:pStyle w:val="Titre1"/>
        <w:rPr>
          <w:u w:val="single"/>
        </w:rPr>
      </w:pPr>
      <w:bookmarkStart w:id="1" w:name="_Toc49418506"/>
      <w:r w:rsidRPr="0072685F">
        <w:rPr>
          <w:u w:val="single"/>
        </w:rPr>
        <w:t>Organisation des contrôles en cours de formation (CCF)</w:t>
      </w:r>
      <w:bookmarkEnd w:id="1"/>
      <w:r w:rsidR="00F77FD6">
        <w:rPr>
          <w:u w:val="single"/>
        </w:rPr>
        <w:br/>
      </w:r>
    </w:p>
    <w:p w14:paraId="5C8A997E" w14:textId="6CCD1501" w:rsidR="00922648" w:rsidRPr="00F77FD6" w:rsidRDefault="00922648" w:rsidP="00922648">
      <w:pPr>
        <w:pStyle w:val="Titre2"/>
        <w:rPr>
          <w:u w:val="single"/>
        </w:rPr>
      </w:pPr>
      <w:bookmarkStart w:id="2" w:name="_Toc49418507"/>
      <w:r w:rsidRPr="00F77FD6">
        <w:rPr>
          <w:u w:val="single"/>
        </w:rPr>
        <w:t>Modalités d’évaluation</w:t>
      </w:r>
      <w:bookmarkEnd w:id="2"/>
      <w:r w:rsidRPr="00F77FD6">
        <w:rPr>
          <w:u w:val="single"/>
        </w:rPr>
        <w:t xml:space="preserve"> </w:t>
      </w:r>
    </w:p>
    <w:p w14:paraId="12ABB7D5" w14:textId="60B83294" w:rsidR="00922648" w:rsidRDefault="00922648" w:rsidP="00922648"/>
    <w:p w14:paraId="6A986355" w14:textId="1A9FC5AA" w:rsidR="00922648" w:rsidRPr="008B78EE" w:rsidRDefault="00922648" w:rsidP="008B78EE">
      <w:pPr>
        <w:pStyle w:val="Paragraphedeliste"/>
        <w:numPr>
          <w:ilvl w:val="0"/>
          <w:numId w:val="17"/>
        </w:numPr>
        <w:jc w:val="both"/>
        <w:rPr>
          <w:sz w:val="22"/>
          <w:szCs w:val="22"/>
        </w:rPr>
      </w:pPr>
      <w:r w:rsidRPr="008B78EE">
        <w:rPr>
          <w:sz w:val="22"/>
          <w:szCs w:val="22"/>
        </w:rPr>
        <w:t xml:space="preserve">Dans chaque activité physique 3 attendus de fin de lycée (AFL)  sont définis par </w:t>
      </w:r>
      <w:hyperlink r:id="rId7" w:history="1">
        <w:r w:rsidRPr="008B78EE">
          <w:rPr>
            <w:rStyle w:val="Lienhypertexte"/>
            <w:sz w:val="22"/>
            <w:szCs w:val="22"/>
          </w:rPr>
          <w:t>les programmes disciplinaires.</w:t>
        </w:r>
      </w:hyperlink>
      <w:r w:rsidRPr="008B78EE">
        <w:rPr>
          <w:sz w:val="22"/>
          <w:szCs w:val="22"/>
        </w:rPr>
        <w:t xml:space="preserve"> </w:t>
      </w:r>
    </w:p>
    <w:p w14:paraId="7EAB59E5" w14:textId="77777777" w:rsidR="00F77FD6" w:rsidRPr="008B78EE" w:rsidRDefault="00922648" w:rsidP="008B78EE">
      <w:pPr>
        <w:pStyle w:val="Paragraphedeliste"/>
        <w:numPr>
          <w:ilvl w:val="0"/>
          <w:numId w:val="17"/>
        </w:numPr>
        <w:jc w:val="both"/>
        <w:rPr>
          <w:sz w:val="22"/>
          <w:szCs w:val="22"/>
        </w:rPr>
      </w:pPr>
      <w:r w:rsidRPr="008B78EE">
        <w:rPr>
          <w:sz w:val="22"/>
          <w:szCs w:val="22"/>
        </w:rPr>
        <w:t xml:space="preserve">Pour chaque activité́, l'AFL 1 est évalué́ sur 12 </w:t>
      </w:r>
      <w:proofErr w:type="gramStart"/>
      <w:r w:rsidRPr="008B78EE">
        <w:rPr>
          <w:sz w:val="22"/>
          <w:szCs w:val="22"/>
        </w:rPr>
        <w:t>points  le</w:t>
      </w:r>
      <w:proofErr w:type="gramEnd"/>
      <w:r w:rsidRPr="008B78EE">
        <w:rPr>
          <w:sz w:val="22"/>
          <w:szCs w:val="22"/>
        </w:rPr>
        <w:t xml:space="preserve"> jour de l'épreuve de CCF. Les AFL2 et AFL3 (8 points au total) font l'objet d'une évaluation au fil de la séquence d'enseignement qui est finalisée le jour de l'épreuve.</w:t>
      </w:r>
    </w:p>
    <w:p w14:paraId="1E9E9AAD" w14:textId="624421AD" w:rsidR="00922648" w:rsidRPr="008B78EE" w:rsidRDefault="00922648" w:rsidP="008B78EE">
      <w:pPr>
        <w:pStyle w:val="Paragraphedeliste"/>
        <w:numPr>
          <w:ilvl w:val="0"/>
          <w:numId w:val="17"/>
        </w:numPr>
        <w:jc w:val="both"/>
        <w:rPr>
          <w:sz w:val="22"/>
          <w:szCs w:val="22"/>
        </w:rPr>
      </w:pPr>
      <w:r w:rsidRPr="008B78EE">
        <w:rPr>
          <w:sz w:val="22"/>
          <w:szCs w:val="22"/>
        </w:rPr>
        <w:t>Pour chacune des trois épreuves, une note de 0 à 20 points est proposée par le jury certificatif</w:t>
      </w:r>
      <w:r w:rsidR="00C60E4C" w:rsidRPr="008B78EE">
        <w:rPr>
          <w:sz w:val="22"/>
          <w:szCs w:val="22"/>
        </w:rPr>
        <w:t xml:space="preserve"> (</w:t>
      </w:r>
      <w:proofErr w:type="spellStart"/>
      <w:r w:rsidR="00C60E4C" w:rsidRPr="008B78EE">
        <w:rPr>
          <w:sz w:val="22"/>
          <w:szCs w:val="22"/>
        </w:rPr>
        <w:t>co</w:t>
      </w:r>
      <w:proofErr w:type="spellEnd"/>
      <w:r w:rsidR="00C60E4C" w:rsidRPr="008B78EE">
        <w:rPr>
          <w:sz w:val="22"/>
          <w:szCs w:val="22"/>
        </w:rPr>
        <w:t>-</w:t>
      </w:r>
      <w:proofErr w:type="gramStart"/>
      <w:r w:rsidR="00C60E4C" w:rsidRPr="008B78EE">
        <w:rPr>
          <w:sz w:val="22"/>
          <w:szCs w:val="22"/>
        </w:rPr>
        <w:t>évaluation  réalisée</w:t>
      </w:r>
      <w:proofErr w:type="gramEnd"/>
      <w:r w:rsidR="00C60E4C" w:rsidRPr="008B78EE">
        <w:rPr>
          <w:sz w:val="22"/>
          <w:szCs w:val="22"/>
        </w:rPr>
        <w:t xml:space="preserve"> par deux enseignants d'EPS du CIMF)</w:t>
      </w:r>
    </w:p>
    <w:p w14:paraId="7C13843C" w14:textId="54E844A8" w:rsidR="00922648" w:rsidRPr="008B78EE" w:rsidRDefault="00922648" w:rsidP="008B78EE">
      <w:pPr>
        <w:pStyle w:val="Paragraphedeliste"/>
        <w:numPr>
          <w:ilvl w:val="0"/>
          <w:numId w:val="17"/>
        </w:numPr>
        <w:jc w:val="both"/>
        <w:rPr>
          <w:sz w:val="22"/>
          <w:szCs w:val="22"/>
        </w:rPr>
      </w:pPr>
      <w:r w:rsidRPr="008B78EE">
        <w:rPr>
          <w:sz w:val="22"/>
          <w:szCs w:val="22"/>
        </w:rPr>
        <w:t xml:space="preserve">La note finale </w:t>
      </w:r>
      <w:r w:rsidR="00C60E4C" w:rsidRPr="008B78EE">
        <w:rPr>
          <w:sz w:val="22"/>
          <w:szCs w:val="22"/>
        </w:rPr>
        <w:t xml:space="preserve">d’EPS </w:t>
      </w:r>
      <w:r w:rsidR="00C244BA" w:rsidRPr="008B78EE">
        <w:rPr>
          <w:sz w:val="22"/>
          <w:szCs w:val="22"/>
        </w:rPr>
        <w:t xml:space="preserve">retenue au BAC </w:t>
      </w:r>
      <w:r w:rsidRPr="008B78EE">
        <w:rPr>
          <w:sz w:val="22"/>
          <w:szCs w:val="22"/>
        </w:rPr>
        <w:t>correspond à la moyenne des notes</w:t>
      </w:r>
      <w:r w:rsidR="00C244BA" w:rsidRPr="008B78EE">
        <w:rPr>
          <w:sz w:val="22"/>
          <w:szCs w:val="22"/>
        </w:rPr>
        <w:t xml:space="preserve"> dans les 3 activités</w:t>
      </w:r>
      <w:r w:rsidRPr="008B78EE">
        <w:rPr>
          <w:sz w:val="22"/>
          <w:szCs w:val="22"/>
        </w:rPr>
        <w:t>. Cette note est arrondie au point entier le plus proche après harmonisation par la commission académique</w:t>
      </w:r>
      <w:r w:rsidR="008B78EE">
        <w:rPr>
          <w:sz w:val="22"/>
          <w:szCs w:val="22"/>
        </w:rPr>
        <w:t>.</w:t>
      </w:r>
    </w:p>
    <w:p w14:paraId="3BAFCC92" w14:textId="40A2F8C2" w:rsidR="00384CCC" w:rsidRDefault="00384CCC" w:rsidP="00617696">
      <w:pPr>
        <w:pStyle w:val="Titre2"/>
        <w:rPr>
          <w:u w:val="single"/>
        </w:rPr>
      </w:pPr>
      <w:bookmarkStart w:id="3" w:name="_Toc49418508"/>
      <w:r w:rsidRPr="0072685F">
        <w:rPr>
          <w:u w:val="single"/>
        </w:rPr>
        <w:lastRenderedPageBreak/>
        <w:t>Convocations</w:t>
      </w:r>
      <w:r w:rsidR="001E4F9E">
        <w:rPr>
          <w:u w:val="single"/>
        </w:rPr>
        <w:t xml:space="preserve"> officielles avec le cachet de l’établissement</w:t>
      </w:r>
      <w:bookmarkEnd w:id="3"/>
      <w:r w:rsidRPr="0072685F">
        <w:rPr>
          <w:u w:val="single"/>
        </w:rPr>
        <w:t xml:space="preserve"> </w:t>
      </w:r>
    </w:p>
    <w:p w14:paraId="472E0FDB" w14:textId="77777777" w:rsidR="00C244BA" w:rsidRPr="00C244BA" w:rsidRDefault="00C244BA" w:rsidP="00C244BA"/>
    <w:p w14:paraId="6247D407" w14:textId="56A16110" w:rsidR="00384CCC" w:rsidRPr="008B78EE" w:rsidRDefault="00384CCC" w:rsidP="008B78EE">
      <w:pPr>
        <w:pStyle w:val="Paragraphedeliste"/>
        <w:numPr>
          <w:ilvl w:val="0"/>
          <w:numId w:val="15"/>
        </w:numPr>
        <w:jc w:val="both"/>
        <w:rPr>
          <w:sz w:val="22"/>
          <w:szCs w:val="22"/>
        </w:rPr>
      </w:pPr>
      <w:r w:rsidRPr="008B78EE">
        <w:rPr>
          <w:sz w:val="22"/>
          <w:szCs w:val="22"/>
        </w:rPr>
        <w:t xml:space="preserve">Elles seront remises aux élèves, </w:t>
      </w:r>
      <w:r w:rsidRPr="008B78EE">
        <w:rPr>
          <w:b/>
          <w:sz w:val="22"/>
          <w:szCs w:val="22"/>
          <w:u w:val="single"/>
        </w:rPr>
        <w:t>contre signature</w:t>
      </w:r>
      <w:r w:rsidRPr="008B78EE">
        <w:rPr>
          <w:sz w:val="22"/>
          <w:szCs w:val="22"/>
        </w:rPr>
        <w:t>, par le professeur d’EPS responsabl</w:t>
      </w:r>
      <w:r w:rsidR="0072685F" w:rsidRPr="008B78EE">
        <w:rPr>
          <w:sz w:val="22"/>
          <w:szCs w:val="22"/>
        </w:rPr>
        <w:t>e</w:t>
      </w:r>
      <w:r w:rsidRPr="008B78EE">
        <w:rPr>
          <w:sz w:val="22"/>
          <w:szCs w:val="22"/>
        </w:rPr>
        <w:t xml:space="preserve"> du menu au minimum 15 jours avant la date du CCF</w:t>
      </w:r>
      <w:r w:rsidR="00F77FD6" w:rsidRPr="008B78EE">
        <w:rPr>
          <w:sz w:val="22"/>
          <w:szCs w:val="22"/>
        </w:rPr>
        <w:t>.</w:t>
      </w:r>
    </w:p>
    <w:p w14:paraId="789E0C52" w14:textId="4D23152E" w:rsidR="00C3475C" w:rsidRPr="008B78EE" w:rsidRDefault="00384CCC" w:rsidP="008B78EE">
      <w:pPr>
        <w:pStyle w:val="Paragraphedeliste"/>
        <w:numPr>
          <w:ilvl w:val="0"/>
          <w:numId w:val="15"/>
        </w:numPr>
        <w:jc w:val="both"/>
        <w:rPr>
          <w:sz w:val="22"/>
          <w:szCs w:val="22"/>
        </w:rPr>
      </w:pPr>
      <w:r w:rsidRPr="008B78EE">
        <w:rPr>
          <w:sz w:val="22"/>
          <w:szCs w:val="22"/>
        </w:rPr>
        <w:t xml:space="preserve">En cas d’absence lors de la remise des convocations l’élève devra se présenter au secrétariat de la vie scolaire pour la récupérer. </w:t>
      </w:r>
    </w:p>
    <w:p w14:paraId="499A8971" w14:textId="77777777" w:rsidR="00C244BA" w:rsidRDefault="00C244BA" w:rsidP="00C244BA"/>
    <w:p w14:paraId="624BA8B0" w14:textId="77777777" w:rsidR="00C3475C" w:rsidRPr="0072685F" w:rsidRDefault="00C61044" w:rsidP="005D6F15">
      <w:pPr>
        <w:pStyle w:val="Titre2"/>
        <w:rPr>
          <w:u w:val="single"/>
        </w:rPr>
      </w:pPr>
      <w:bookmarkStart w:id="4" w:name="_Toc49418509"/>
      <w:r w:rsidRPr="0072685F">
        <w:rPr>
          <w:u w:val="single"/>
        </w:rPr>
        <w:t>Absences lors d’un CCF</w:t>
      </w:r>
      <w:bookmarkEnd w:id="4"/>
    </w:p>
    <w:p w14:paraId="37F5D987" w14:textId="6DA6F32C" w:rsidR="00062A78" w:rsidRDefault="00062A78" w:rsidP="00C61044"/>
    <w:p w14:paraId="49F1DC33" w14:textId="65B187C9" w:rsidR="00062A78" w:rsidRPr="00062A78" w:rsidRDefault="00062A78" w:rsidP="008B78EE">
      <w:pPr>
        <w:jc w:val="both"/>
        <w:rPr>
          <w:sz w:val="22"/>
          <w:szCs w:val="22"/>
        </w:rPr>
      </w:pPr>
      <w:r w:rsidRPr="00062A78">
        <w:rPr>
          <w:sz w:val="22"/>
          <w:szCs w:val="22"/>
        </w:rPr>
        <w:t xml:space="preserve">Toute absence non </w:t>
      </w:r>
      <w:r w:rsidRPr="008B78EE">
        <w:rPr>
          <w:sz w:val="22"/>
          <w:szCs w:val="22"/>
        </w:rPr>
        <w:t>justifiée</w:t>
      </w:r>
      <w:r w:rsidRPr="00062A78">
        <w:rPr>
          <w:sz w:val="22"/>
          <w:szCs w:val="22"/>
        </w:rPr>
        <w:t xml:space="preserve"> à la date de l'une des </w:t>
      </w:r>
      <w:r w:rsidRPr="008B78EE">
        <w:rPr>
          <w:sz w:val="22"/>
          <w:szCs w:val="22"/>
        </w:rPr>
        <w:t>épreuves</w:t>
      </w:r>
      <w:r w:rsidRPr="00062A78">
        <w:rPr>
          <w:sz w:val="22"/>
          <w:szCs w:val="22"/>
        </w:rPr>
        <w:t xml:space="preserve"> </w:t>
      </w:r>
      <w:r w:rsidRPr="008B78EE">
        <w:rPr>
          <w:sz w:val="22"/>
          <w:szCs w:val="22"/>
        </w:rPr>
        <w:t>entraîne</w:t>
      </w:r>
      <w:r w:rsidRPr="00062A78">
        <w:rPr>
          <w:sz w:val="22"/>
          <w:szCs w:val="22"/>
        </w:rPr>
        <w:t xml:space="preserve"> l'attribution de la note 0 (</w:t>
      </w:r>
      <w:r w:rsidRPr="008B78EE">
        <w:rPr>
          <w:sz w:val="22"/>
          <w:szCs w:val="22"/>
        </w:rPr>
        <w:t>zéro</w:t>
      </w:r>
      <w:r w:rsidRPr="00062A78">
        <w:rPr>
          <w:sz w:val="22"/>
          <w:szCs w:val="22"/>
        </w:rPr>
        <w:t>) pour l'</w:t>
      </w:r>
      <w:r w:rsidRPr="008B78EE">
        <w:rPr>
          <w:sz w:val="22"/>
          <w:szCs w:val="22"/>
        </w:rPr>
        <w:t>épreuve</w:t>
      </w:r>
      <w:r w:rsidRPr="00062A78">
        <w:rPr>
          <w:sz w:val="22"/>
          <w:szCs w:val="22"/>
        </w:rPr>
        <w:t xml:space="preserve"> correspondante.</w:t>
      </w:r>
    </w:p>
    <w:p w14:paraId="6CFD2AE6" w14:textId="77777777" w:rsidR="00C244BA" w:rsidRDefault="00C244BA" w:rsidP="003962D5"/>
    <w:p w14:paraId="70F16927" w14:textId="1BE98278" w:rsidR="003962D5" w:rsidRPr="0072685F" w:rsidRDefault="003962D5" w:rsidP="005D6F15">
      <w:pPr>
        <w:pStyle w:val="Titre2"/>
        <w:rPr>
          <w:u w:val="single"/>
        </w:rPr>
      </w:pPr>
      <w:bookmarkStart w:id="5" w:name="_Toc49418510"/>
      <w:r w:rsidRPr="0072685F">
        <w:rPr>
          <w:u w:val="single"/>
        </w:rPr>
        <w:t>Calendrier des CCF pour l’année 20</w:t>
      </w:r>
      <w:r w:rsidR="008B78EE">
        <w:rPr>
          <w:u w:val="single"/>
        </w:rPr>
        <w:t>20</w:t>
      </w:r>
      <w:r w:rsidRPr="0072685F">
        <w:rPr>
          <w:u w:val="single"/>
        </w:rPr>
        <w:t>-202</w:t>
      </w:r>
      <w:bookmarkEnd w:id="5"/>
      <w:r w:rsidR="008B78EE">
        <w:rPr>
          <w:u w:val="single"/>
        </w:rPr>
        <w:t>1</w:t>
      </w:r>
    </w:p>
    <w:p w14:paraId="785BE684" w14:textId="77777777" w:rsidR="003962D5" w:rsidRDefault="003962D5" w:rsidP="003962D5"/>
    <w:tbl>
      <w:tblPr>
        <w:tblStyle w:val="Grilledutableau"/>
        <w:tblW w:w="0" w:type="auto"/>
        <w:tblLook w:val="04A0" w:firstRow="1" w:lastRow="0" w:firstColumn="1" w:lastColumn="0" w:noHBand="0" w:noVBand="1"/>
      </w:tblPr>
      <w:tblGrid>
        <w:gridCol w:w="1271"/>
        <w:gridCol w:w="2595"/>
        <w:gridCol w:w="2595"/>
        <w:gridCol w:w="2595"/>
      </w:tblGrid>
      <w:tr w:rsidR="00C3475C" w:rsidRPr="008B78EE" w14:paraId="6B27FC52" w14:textId="77777777" w:rsidTr="000C1C20">
        <w:tc>
          <w:tcPr>
            <w:tcW w:w="1271" w:type="dxa"/>
          </w:tcPr>
          <w:p w14:paraId="78A73EC6" w14:textId="77777777" w:rsidR="00C3475C" w:rsidRPr="008B78EE" w:rsidRDefault="00C3475C" w:rsidP="003962D5">
            <w:pPr>
              <w:rPr>
                <w:sz w:val="22"/>
                <w:szCs w:val="22"/>
              </w:rPr>
            </w:pPr>
          </w:p>
        </w:tc>
        <w:tc>
          <w:tcPr>
            <w:tcW w:w="2595" w:type="dxa"/>
          </w:tcPr>
          <w:p w14:paraId="432036A1" w14:textId="77777777" w:rsidR="00C3475C" w:rsidRPr="008B78EE" w:rsidRDefault="00C3475C" w:rsidP="003962D5">
            <w:pPr>
              <w:rPr>
                <w:sz w:val="22"/>
                <w:szCs w:val="22"/>
              </w:rPr>
            </w:pPr>
            <w:r w:rsidRPr="008B78EE">
              <w:rPr>
                <w:sz w:val="22"/>
                <w:szCs w:val="22"/>
              </w:rPr>
              <w:t>CCF N°1</w:t>
            </w:r>
          </w:p>
        </w:tc>
        <w:tc>
          <w:tcPr>
            <w:tcW w:w="2595" w:type="dxa"/>
          </w:tcPr>
          <w:p w14:paraId="45DC8C57" w14:textId="77777777" w:rsidR="00C3475C" w:rsidRPr="008B78EE" w:rsidRDefault="00C3475C" w:rsidP="003962D5">
            <w:pPr>
              <w:rPr>
                <w:sz w:val="22"/>
                <w:szCs w:val="22"/>
              </w:rPr>
            </w:pPr>
            <w:r w:rsidRPr="008B78EE">
              <w:rPr>
                <w:sz w:val="22"/>
                <w:szCs w:val="22"/>
              </w:rPr>
              <w:t>CCF N°2</w:t>
            </w:r>
          </w:p>
        </w:tc>
        <w:tc>
          <w:tcPr>
            <w:tcW w:w="2595" w:type="dxa"/>
          </w:tcPr>
          <w:p w14:paraId="3900B4E1" w14:textId="77777777" w:rsidR="00C3475C" w:rsidRPr="008B78EE" w:rsidRDefault="00C3475C" w:rsidP="003962D5">
            <w:pPr>
              <w:rPr>
                <w:sz w:val="22"/>
                <w:szCs w:val="22"/>
              </w:rPr>
            </w:pPr>
            <w:r w:rsidRPr="008B78EE">
              <w:rPr>
                <w:sz w:val="22"/>
                <w:szCs w:val="22"/>
              </w:rPr>
              <w:t>CCF N°3</w:t>
            </w:r>
          </w:p>
        </w:tc>
      </w:tr>
      <w:tr w:rsidR="00C3475C" w:rsidRPr="008B78EE" w14:paraId="3CA36A1E" w14:textId="77777777" w:rsidTr="000C1C20">
        <w:tc>
          <w:tcPr>
            <w:tcW w:w="1271" w:type="dxa"/>
          </w:tcPr>
          <w:p w14:paraId="0AD9DE7A" w14:textId="77777777" w:rsidR="00C3475C" w:rsidRPr="008B78EE" w:rsidRDefault="00C3475C" w:rsidP="003962D5">
            <w:pPr>
              <w:rPr>
                <w:sz w:val="22"/>
                <w:szCs w:val="22"/>
              </w:rPr>
            </w:pPr>
            <w:r w:rsidRPr="008B78EE">
              <w:rPr>
                <w:sz w:val="22"/>
                <w:szCs w:val="22"/>
              </w:rPr>
              <w:t>Menu 1</w:t>
            </w:r>
          </w:p>
          <w:p w14:paraId="0FE8B22C" w14:textId="77777777" w:rsidR="001E4F9E" w:rsidRPr="008B78EE" w:rsidRDefault="001E4F9E" w:rsidP="003962D5">
            <w:pPr>
              <w:rPr>
                <w:sz w:val="22"/>
                <w:szCs w:val="22"/>
              </w:rPr>
            </w:pPr>
          </w:p>
          <w:p w14:paraId="7807B4CC" w14:textId="3ECA8631" w:rsidR="001E4F9E" w:rsidRPr="008B78EE" w:rsidRDefault="001E4F9E" w:rsidP="003962D5">
            <w:pPr>
              <w:rPr>
                <w:sz w:val="22"/>
                <w:szCs w:val="22"/>
              </w:rPr>
            </w:pPr>
          </w:p>
        </w:tc>
        <w:tc>
          <w:tcPr>
            <w:tcW w:w="2595" w:type="dxa"/>
          </w:tcPr>
          <w:p w14:paraId="1336AB3D" w14:textId="77777777" w:rsidR="00F733BD" w:rsidRPr="008B78EE" w:rsidRDefault="00F733BD" w:rsidP="00F733BD">
            <w:pPr>
              <w:jc w:val="center"/>
              <w:rPr>
                <w:sz w:val="22"/>
                <w:szCs w:val="22"/>
              </w:rPr>
            </w:pPr>
            <w:r w:rsidRPr="008B78EE">
              <w:rPr>
                <w:sz w:val="22"/>
                <w:szCs w:val="22"/>
              </w:rPr>
              <w:t>NATATION EN DUREE</w:t>
            </w:r>
          </w:p>
          <w:p w14:paraId="27A0D9D1" w14:textId="77777777" w:rsidR="00C3475C" w:rsidRPr="008B78EE" w:rsidRDefault="00C3475C" w:rsidP="00F733BD">
            <w:pPr>
              <w:jc w:val="center"/>
              <w:rPr>
                <w:sz w:val="22"/>
                <w:szCs w:val="22"/>
              </w:rPr>
            </w:pPr>
          </w:p>
          <w:p w14:paraId="60D0EF9B" w14:textId="6FDE8B3E" w:rsidR="00C3475C" w:rsidRPr="008B78EE" w:rsidRDefault="00C3475C" w:rsidP="00F733BD">
            <w:pPr>
              <w:jc w:val="center"/>
              <w:rPr>
                <w:sz w:val="22"/>
                <w:szCs w:val="22"/>
              </w:rPr>
            </w:pPr>
            <w:r w:rsidRPr="008B78EE">
              <w:rPr>
                <w:sz w:val="22"/>
                <w:szCs w:val="22"/>
              </w:rPr>
              <w:t>1</w:t>
            </w:r>
            <w:r w:rsidR="009569DA" w:rsidRPr="008B78EE">
              <w:rPr>
                <w:sz w:val="22"/>
                <w:szCs w:val="22"/>
              </w:rPr>
              <w:t>7</w:t>
            </w:r>
            <w:r w:rsidRPr="008B78EE">
              <w:rPr>
                <w:sz w:val="22"/>
                <w:szCs w:val="22"/>
              </w:rPr>
              <w:t xml:space="preserve"> novembre 20</w:t>
            </w:r>
            <w:r w:rsidR="009569DA" w:rsidRPr="008B78EE">
              <w:rPr>
                <w:sz w:val="22"/>
                <w:szCs w:val="22"/>
              </w:rPr>
              <w:t>20</w:t>
            </w:r>
          </w:p>
          <w:p w14:paraId="4A84EE7E" w14:textId="77777777" w:rsidR="00C3475C" w:rsidRPr="008B78EE" w:rsidRDefault="00C3475C" w:rsidP="00F733BD">
            <w:pPr>
              <w:jc w:val="center"/>
              <w:rPr>
                <w:sz w:val="22"/>
                <w:szCs w:val="22"/>
              </w:rPr>
            </w:pPr>
          </w:p>
          <w:p w14:paraId="68BE21CD" w14:textId="77777777" w:rsidR="00C3475C" w:rsidRPr="008B78EE" w:rsidRDefault="00C3475C" w:rsidP="00F733BD">
            <w:pPr>
              <w:jc w:val="center"/>
              <w:rPr>
                <w:sz w:val="22"/>
                <w:szCs w:val="22"/>
              </w:rPr>
            </w:pPr>
            <w:r w:rsidRPr="008B78EE">
              <w:rPr>
                <w:sz w:val="22"/>
                <w:szCs w:val="22"/>
              </w:rPr>
              <w:t>Co-Évaluation assurée par Mme PLANTE et Mme TROUBLAT</w:t>
            </w:r>
          </w:p>
        </w:tc>
        <w:tc>
          <w:tcPr>
            <w:tcW w:w="2595" w:type="dxa"/>
          </w:tcPr>
          <w:p w14:paraId="6123A0FE" w14:textId="77777777" w:rsidR="00C3475C" w:rsidRPr="008B78EE" w:rsidRDefault="00C3475C" w:rsidP="00F733BD">
            <w:pPr>
              <w:jc w:val="center"/>
              <w:rPr>
                <w:sz w:val="22"/>
                <w:szCs w:val="22"/>
              </w:rPr>
            </w:pPr>
            <w:r w:rsidRPr="008B78EE">
              <w:rPr>
                <w:sz w:val="22"/>
                <w:szCs w:val="22"/>
              </w:rPr>
              <w:t>VOLLEY-BALL</w:t>
            </w:r>
          </w:p>
          <w:p w14:paraId="2EE42337" w14:textId="77777777" w:rsidR="00C3475C" w:rsidRPr="008B78EE" w:rsidRDefault="00C3475C" w:rsidP="00F733BD">
            <w:pPr>
              <w:jc w:val="center"/>
              <w:rPr>
                <w:sz w:val="22"/>
                <w:szCs w:val="22"/>
              </w:rPr>
            </w:pPr>
          </w:p>
          <w:p w14:paraId="0127C0E3" w14:textId="2F720A7A" w:rsidR="00C3475C" w:rsidRPr="008B78EE" w:rsidRDefault="009569DA" w:rsidP="00F733BD">
            <w:pPr>
              <w:jc w:val="center"/>
              <w:rPr>
                <w:sz w:val="22"/>
                <w:szCs w:val="22"/>
              </w:rPr>
            </w:pPr>
            <w:r w:rsidRPr="008B78EE">
              <w:rPr>
                <w:sz w:val="22"/>
                <w:szCs w:val="22"/>
              </w:rPr>
              <w:t xml:space="preserve">2 février </w:t>
            </w:r>
            <w:r w:rsidR="00C3475C" w:rsidRPr="008B78EE">
              <w:rPr>
                <w:sz w:val="22"/>
                <w:szCs w:val="22"/>
              </w:rPr>
              <w:t>202</w:t>
            </w:r>
            <w:r w:rsidRPr="008B78EE">
              <w:rPr>
                <w:sz w:val="22"/>
                <w:szCs w:val="22"/>
              </w:rPr>
              <w:t>1</w:t>
            </w:r>
          </w:p>
          <w:p w14:paraId="6D1F7803" w14:textId="77777777" w:rsidR="00C3475C" w:rsidRPr="008B78EE" w:rsidRDefault="00C3475C" w:rsidP="00F733BD">
            <w:pPr>
              <w:jc w:val="center"/>
              <w:rPr>
                <w:sz w:val="22"/>
                <w:szCs w:val="22"/>
              </w:rPr>
            </w:pPr>
          </w:p>
          <w:p w14:paraId="6B4C0A18" w14:textId="03154018" w:rsidR="00C3475C" w:rsidRPr="008B78EE" w:rsidRDefault="00C3475C" w:rsidP="00F733BD">
            <w:pPr>
              <w:jc w:val="center"/>
              <w:rPr>
                <w:sz w:val="22"/>
                <w:szCs w:val="22"/>
              </w:rPr>
            </w:pPr>
            <w:r w:rsidRPr="008B78EE">
              <w:rPr>
                <w:sz w:val="22"/>
                <w:szCs w:val="22"/>
              </w:rPr>
              <w:t>Co-Évaluation assurée par Mme PLANTE et M</w:t>
            </w:r>
            <w:r w:rsidR="009569DA" w:rsidRPr="008B78EE">
              <w:rPr>
                <w:sz w:val="22"/>
                <w:szCs w:val="22"/>
              </w:rPr>
              <w:t>. VIGNE</w:t>
            </w:r>
          </w:p>
        </w:tc>
        <w:tc>
          <w:tcPr>
            <w:tcW w:w="2595" w:type="dxa"/>
          </w:tcPr>
          <w:p w14:paraId="5C094F79" w14:textId="77777777" w:rsidR="00F733BD" w:rsidRPr="008B78EE" w:rsidRDefault="00F733BD" w:rsidP="00F733BD">
            <w:pPr>
              <w:jc w:val="center"/>
              <w:rPr>
                <w:sz w:val="22"/>
                <w:szCs w:val="22"/>
              </w:rPr>
            </w:pPr>
            <w:r w:rsidRPr="008B78EE">
              <w:rPr>
                <w:sz w:val="22"/>
                <w:szCs w:val="22"/>
              </w:rPr>
              <w:t>DANSE</w:t>
            </w:r>
          </w:p>
          <w:p w14:paraId="3A2BB78A" w14:textId="77777777" w:rsidR="000C1C20" w:rsidRPr="008B78EE" w:rsidRDefault="000C1C20" w:rsidP="00F733BD">
            <w:pPr>
              <w:jc w:val="center"/>
              <w:rPr>
                <w:sz w:val="22"/>
                <w:szCs w:val="22"/>
              </w:rPr>
            </w:pPr>
          </w:p>
          <w:p w14:paraId="6C423757" w14:textId="7FF25A7A" w:rsidR="000C1C20" w:rsidRPr="008B78EE" w:rsidRDefault="00F733BD" w:rsidP="00F733BD">
            <w:pPr>
              <w:jc w:val="center"/>
              <w:rPr>
                <w:sz w:val="22"/>
                <w:szCs w:val="22"/>
              </w:rPr>
            </w:pPr>
            <w:r>
              <w:rPr>
                <w:sz w:val="22"/>
                <w:szCs w:val="22"/>
              </w:rPr>
              <w:t>11</w:t>
            </w:r>
            <w:r w:rsidR="00C60E4C" w:rsidRPr="008B78EE">
              <w:rPr>
                <w:sz w:val="22"/>
                <w:szCs w:val="22"/>
              </w:rPr>
              <w:t xml:space="preserve"> </w:t>
            </w:r>
            <w:r w:rsidR="000C1C20" w:rsidRPr="008B78EE">
              <w:rPr>
                <w:sz w:val="22"/>
                <w:szCs w:val="22"/>
              </w:rPr>
              <w:t xml:space="preserve">mai </w:t>
            </w:r>
            <w:r w:rsidR="001E4F9E" w:rsidRPr="008B78EE">
              <w:rPr>
                <w:sz w:val="22"/>
                <w:szCs w:val="22"/>
              </w:rPr>
              <w:t>202</w:t>
            </w:r>
            <w:r w:rsidR="009569DA" w:rsidRPr="008B78EE">
              <w:rPr>
                <w:sz w:val="22"/>
                <w:szCs w:val="22"/>
              </w:rPr>
              <w:t>1</w:t>
            </w:r>
          </w:p>
          <w:p w14:paraId="72EB0BFF" w14:textId="77777777" w:rsidR="000C1C20" w:rsidRPr="008B78EE" w:rsidRDefault="000C1C20" w:rsidP="00F733BD">
            <w:pPr>
              <w:jc w:val="center"/>
              <w:rPr>
                <w:sz w:val="22"/>
                <w:szCs w:val="22"/>
              </w:rPr>
            </w:pPr>
          </w:p>
          <w:p w14:paraId="43520555" w14:textId="098A4BF9" w:rsidR="001E4F9E" w:rsidRPr="008B78EE" w:rsidRDefault="001E4F9E" w:rsidP="00F733BD">
            <w:pPr>
              <w:jc w:val="center"/>
              <w:rPr>
                <w:sz w:val="22"/>
                <w:szCs w:val="22"/>
              </w:rPr>
            </w:pPr>
            <w:r w:rsidRPr="008B78EE">
              <w:rPr>
                <w:sz w:val="22"/>
                <w:szCs w:val="22"/>
              </w:rPr>
              <w:t>Co-Évaluation as</w:t>
            </w:r>
            <w:r w:rsidR="003346AD" w:rsidRPr="008B78EE">
              <w:rPr>
                <w:sz w:val="22"/>
                <w:szCs w:val="22"/>
              </w:rPr>
              <w:t>surée par Mme PLANTE et M</w:t>
            </w:r>
            <w:r w:rsidR="00C60E4C" w:rsidRPr="008B78EE">
              <w:rPr>
                <w:sz w:val="22"/>
                <w:szCs w:val="22"/>
              </w:rPr>
              <w:t>me TROUBLAT</w:t>
            </w:r>
          </w:p>
        </w:tc>
      </w:tr>
      <w:tr w:rsidR="00C3475C" w:rsidRPr="008B78EE" w14:paraId="593EBA42" w14:textId="77777777" w:rsidTr="000C1C20">
        <w:tc>
          <w:tcPr>
            <w:tcW w:w="1271" w:type="dxa"/>
          </w:tcPr>
          <w:p w14:paraId="642ACB60" w14:textId="77777777" w:rsidR="00C3475C" w:rsidRPr="008B78EE" w:rsidRDefault="00C3475C" w:rsidP="003962D5">
            <w:pPr>
              <w:rPr>
                <w:sz w:val="22"/>
                <w:szCs w:val="22"/>
              </w:rPr>
            </w:pPr>
            <w:r w:rsidRPr="008B78EE">
              <w:rPr>
                <w:sz w:val="22"/>
                <w:szCs w:val="22"/>
              </w:rPr>
              <w:t>Menu 2</w:t>
            </w:r>
          </w:p>
        </w:tc>
        <w:tc>
          <w:tcPr>
            <w:tcW w:w="2595" w:type="dxa"/>
          </w:tcPr>
          <w:p w14:paraId="58C910D8" w14:textId="77777777" w:rsidR="00C3475C" w:rsidRPr="008B78EE" w:rsidRDefault="00C3475C" w:rsidP="00F733BD">
            <w:pPr>
              <w:jc w:val="center"/>
              <w:rPr>
                <w:sz w:val="22"/>
                <w:szCs w:val="22"/>
              </w:rPr>
            </w:pPr>
            <w:r w:rsidRPr="008B78EE">
              <w:rPr>
                <w:sz w:val="22"/>
                <w:szCs w:val="22"/>
              </w:rPr>
              <w:t>BASKET</w:t>
            </w:r>
          </w:p>
          <w:p w14:paraId="349808AF" w14:textId="77777777" w:rsidR="00C3475C" w:rsidRPr="008B78EE" w:rsidRDefault="00C3475C" w:rsidP="00F733BD">
            <w:pPr>
              <w:jc w:val="center"/>
              <w:rPr>
                <w:sz w:val="22"/>
                <w:szCs w:val="22"/>
              </w:rPr>
            </w:pPr>
          </w:p>
          <w:p w14:paraId="4791EFB9" w14:textId="684171BC" w:rsidR="00C3475C" w:rsidRPr="008B78EE" w:rsidRDefault="00C3475C" w:rsidP="00F733BD">
            <w:pPr>
              <w:jc w:val="center"/>
              <w:rPr>
                <w:sz w:val="22"/>
                <w:szCs w:val="22"/>
              </w:rPr>
            </w:pPr>
            <w:r w:rsidRPr="008B78EE">
              <w:rPr>
                <w:sz w:val="22"/>
                <w:szCs w:val="22"/>
              </w:rPr>
              <w:t>1</w:t>
            </w:r>
            <w:r w:rsidR="009569DA" w:rsidRPr="008B78EE">
              <w:rPr>
                <w:sz w:val="22"/>
                <w:szCs w:val="22"/>
              </w:rPr>
              <w:t>7</w:t>
            </w:r>
            <w:r w:rsidRPr="008B78EE">
              <w:rPr>
                <w:sz w:val="22"/>
                <w:szCs w:val="22"/>
              </w:rPr>
              <w:t xml:space="preserve"> novembre 2019</w:t>
            </w:r>
          </w:p>
          <w:p w14:paraId="44A6775B" w14:textId="77777777" w:rsidR="00C3475C" w:rsidRPr="008B78EE" w:rsidRDefault="00C3475C" w:rsidP="00F733BD">
            <w:pPr>
              <w:jc w:val="center"/>
              <w:rPr>
                <w:sz w:val="22"/>
                <w:szCs w:val="22"/>
              </w:rPr>
            </w:pPr>
          </w:p>
          <w:p w14:paraId="413DAE28" w14:textId="6D515D61" w:rsidR="00C3475C" w:rsidRPr="008B78EE" w:rsidRDefault="00C3475C" w:rsidP="00F733BD">
            <w:pPr>
              <w:jc w:val="center"/>
              <w:rPr>
                <w:sz w:val="22"/>
                <w:szCs w:val="22"/>
              </w:rPr>
            </w:pPr>
            <w:r w:rsidRPr="008B78EE">
              <w:rPr>
                <w:sz w:val="22"/>
                <w:szCs w:val="22"/>
              </w:rPr>
              <w:t xml:space="preserve">Co-Évaluation assurée par CHEVALIER et M. </w:t>
            </w:r>
            <w:r w:rsidR="005357FE" w:rsidRPr="008B78EE">
              <w:rPr>
                <w:sz w:val="22"/>
                <w:szCs w:val="22"/>
              </w:rPr>
              <w:t>DUGAS</w:t>
            </w:r>
          </w:p>
        </w:tc>
        <w:tc>
          <w:tcPr>
            <w:tcW w:w="2595" w:type="dxa"/>
          </w:tcPr>
          <w:p w14:paraId="764F1509" w14:textId="77777777" w:rsidR="00C3475C" w:rsidRPr="008B78EE" w:rsidRDefault="00C3475C" w:rsidP="00F733BD">
            <w:pPr>
              <w:jc w:val="center"/>
              <w:rPr>
                <w:sz w:val="22"/>
                <w:szCs w:val="22"/>
              </w:rPr>
            </w:pPr>
            <w:r w:rsidRPr="008B78EE">
              <w:rPr>
                <w:sz w:val="22"/>
                <w:szCs w:val="22"/>
              </w:rPr>
              <w:t>ACROSPORT</w:t>
            </w:r>
          </w:p>
          <w:p w14:paraId="52E6F8AC" w14:textId="77777777" w:rsidR="00C3475C" w:rsidRPr="008B78EE" w:rsidRDefault="00C3475C" w:rsidP="00F733BD">
            <w:pPr>
              <w:jc w:val="center"/>
              <w:rPr>
                <w:sz w:val="22"/>
                <w:szCs w:val="22"/>
              </w:rPr>
            </w:pPr>
          </w:p>
          <w:p w14:paraId="01DEC8D0" w14:textId="285F7BD1" w:rsidR="00C3475C" w:rsidRPr="008B78EE" w:rsidRDefault="009569DA" w:rsidP="00F733BD">
            <w:pPr>
              <w:jc w:val="center"/>
              <w:rPr>
                <w:sz w:val="22"/>
                <w:szCs w:val="22"/>
              </w:rPr>
            </w:pPr>
            <w:r w:rsidRPr="008B78EE">
              <w:rPr>
                <w:sz w:val="22"/>
                <w:szCs w:val="22"/>
              </w:rPr>
              <w:t xml:space="preserve">9 </w:t>
            </w:r>
            <w:r w:rsidR="00C3475C" w:rsidRPr="008B78EE">
              <w:rPr>
                <w:sz w:val="22"/>
                <w:szCs w:val="22"/>
              </w:rPr>
              <w:t>février 202</w:t>
            </w:r>
            <w:r w:rsidRPr="008B78EE">
              <w:rPr>
                <w:sz w:val="22"/>
                <w:szCs w:val="22"/>
              </w:rPr>
              <w:t>1</w:t>
            </w:r>
          </w:p>
          <w:p w14:paraId="5ACA7D5F" w14:textId="77777777" w:rsidR="000C1C20" w:rsidRPr="008B78EE" w:rsidRDefault="000C1C20" w:rsidP="00F733BD">
            <w:pPr>
              <w:jc w:val="center"/>
              <w:rPr>
                <w:sz w:val="22"/>
                <w:szCs w:val="22"/>
              </w:rPr>
            </w:pPr>
          </w:p>
          <w:p w14:paraId="25388CFE" w14:textId="1446D68A" w:rsidR="000C1C20" w:rsidRPr="008B78EE" w:rsidRDefault="000C1C20" w:rsidP="00F733BD">
            <w:pPr>
              <w:jc w:val="center"/>
              <w:rPr>
                <w:sz w:val="22"/>
                <w:szCs w:val="22"/>
              </w:rPr>
            </w:pPr>
            <w:r w:rsidRPr="008B78EE">
              <w:rPr>
                <w:sz w:val="22"/>
                <w:szCs w:val="22"/>
              </w:rPr>
              <w:t xml:space="preserve">Co-Évaluation assurée par CHEVALIER et </w:t>
            </w:r>
            <w:r w:rsidR="002E5B28" w:rsidRPr="008B78EE">
              <w:rPr>
                <w:sz w:val="22"/>
                <w:szCs w:val="22"/>
              </w:rPr>
              <w:t xml:space="preserve">M. </w:t>
            </w:r>
            <w:r w:rsidR="004A5361" w:rsidRPr="008B78EE">
              <w:rPr>
                <w:sz w:val="22"/>
                <w:szCs w:val="22"/>
              </w:rPr>
              <w:t>DUGAS</w:t>
            </w:r>
          </w:p>
        </w:tc>
        <w:tc>
          <w:tcPr>
            <w:tcW w:w="2595" w:type="dxa"/>
          </w:tcPr>
          <w:p w14:paraId="0585B0D6" w14:textId="77777777" w:rsidR="00C3475C" w:rsidRPr="008B78EE" w:rsidRDefault="000C1C20" w:rsidP="00F733BD">
            <w:pPr>
              <w:jc w:val="center"/>
              <w:rPr>
                <w:sz w:val="22"/>
                <w:szCs w:val="22"/>
              </w:rPr>
            </w:pPr>
            <w:r w:rsidRPr="008B78EE">
              <w:rPr>
                <w:sz w:val="22"/>
                <w:szCs w:val="22"/>
              </w:rPr>
              <w:t>MUSCULATION</w:t>
            </w:r>
          </w:p>
          <w:p w14:paraId="74DDBCEF" w14:textId="77777777" w:rsidR="000C1C20" w:rsidRPr="008B78EE" w:rsidRDefault="000C1C20" w:rsidP="00F733BD">
            <w:pPr>
              <w:jc w:val="center"/>
              <w:rPr>
                <w:sz w:val="22"/>
                <w:szCs w:val="22"/>
              </w:rPr>
            </w:pPr>
          </w:p>
          <w:p w14:paraId="71CEC8A7" w14:textId="34B2EC91" w:rsidR="000C1C20" w:rsidRPr="008B78EE" w:rsidRDefault="00C60E4C" w:rsidP="00F733BD">
            <w:pPr>
              <w:jc w:val="center"/>
              <w:rPr>
                <w:sz w:val="22"/>
                <w:szCs w:val="22"/>
              </w:rPr>
            </w:pPr>
            <w:r w:rsidRPr="008B78EE">
              <w:rPr>
                <w:sz w:val="22"/>
                <w:szCs w:val="22"/>
              </w:rPr>
              <w:t>4</w:t>
            </w:r>
            <w:r w:rsidR="000C1C20" w:rsidRPr="008B78EE">
              <w:rPr>
                <w:sz w:val="22"/>
                <w:szCs w:val="22"/>
              </w:rPr>
              <w:t xml:space="preserve"> mai </w:t>
            </w:r>
            <w:r w:rsidR="001E4F9E" w:rsidRPr="008B78EE">
              <w:rPr>
                <w:sz w:val="22"/>
                <w:szCs w:val="22"/>
              </w:rPr>
              <w:t>202</w:t>
            </w:r>
            <w:r w:rsidRPr="008B78EE">
              <w:rPr>
                <w:sz w:val="22"/>
                <w:szCs w:val="22"/>
              </w:rPr>
              <w:t>1</w:t>
            </w:r>
          </w:p>
          <w:p w14:paraId="49E56119" w14:textId="77777777" w:rsidR="000C1C20" w:rsidRPr="008B78EE" w:rsidRDefault="000C1C20" w:rsidP="00F733BD">
            <w:pPr>
              <w:jc w:val="center"/>
              <w:rPr>
                <w:sz w:val="22"/>
                <w:szCs w:val="22"/>
              </w:rPr>
            </w:pPr>
          </w:p>
          <w:p w14:paraId="24F4AA87" w14:textId="21082F86" w:rsidR="001E4F9E" w:rsidRPr="008B78EE" w:rsidRDefault="001E4F9E" w:rsidP="00F733BD">
            <w:pPr>
              <w:jc w:val="center"/>
              <w:rPr>
                <w:sz w:val="22"/>
                <w:szCs w:val="22"/>
              </w:rPr>
            </w:pPr>
            <w:r w:rsidRPr="008B78EE">
              <w:rPr>
                <w:sz w:val="22"/>
                <w:szCs w:val="22"/>
              </w:rPr>
              <w:t>Co-Évaluation assurée par CHEVALIER</w:t>
            </w:r>
            <w:r w:rsidR="00C60E4C" w:rsidRPr="008B78EE">
              <w:rPr>
                <w:sz w:val="22"/>
                <w:szCs w:val="22"/>
              </w:rPr>
              <w:t xml:space="preserve"> et </w:t>
            </w:r>
            <w:r w:rsidRPr="008B78EE">
              <w:rPr>
                <w:sz w:val="22"/>
                <w:szCs w:val="22"/>
              </w:rPr>
              <w:t xml:space="preserve">M. </w:t>
            </w:r>
            <w:r w:rsidR="00C60E4C" w:rsidRPr="008B78EE">
              <w:rPr>
                <w:sz w:val="22"/>
                <w:szCs w:val="22"/>
              </w:rPr>
              <w:t>BENKREIRA</w:t>
            </w:r>
          </w:p>
        </w:tc>
      </w:tr>
      <w:tr w:rsidR="00C3475C" w:rsidRPr="008B78EE" w14:paraId="6BFBC1FC" w14:textId="77777777" w:rsidTr="000C1C20">
        <w:tc>
          <w:tcPr>
            <w:tcW w:w="1271" w:type="dxa"/>
          </w:tcPr>
          <w:p w14:paraId="567C5F2D" w14:textId="77777777" w:rsidR="00C3475C" w:rsidRPr="008B78EE" w:rsidRDefault="00C3475C" w:rsidP="003962D5">
            <w:pPr>
              <w:rPr>
                <w:sz w:val="22"/>
                <w:szCs w:val="22"/>
              </w:rPr>
            </w:pPr>
            <w:r w:rsidRPr="008B78EE">
              <w:rPr>
                <w:sz w:val="22"/>
                <w:szCs w:val="22"/>
              </w:rPr>
              <w:t>Menu 3</w:t>
            </w:r>
          </w:p>
        </w:tc>
        <w:tc>
          <w:tcPr>
            <w:tcW w:w="2595" w:type="dxa"/>
          </w:tcPr>
          <w:p w14:paraId="7C5C1C15" w14:textId="5958BD44" w:rsidR="00C3475C" w:rsidRPr="008B78EE" w:rsidRDefault="009569DA" w:rsidP="00F733BD">
            <w:pPr>
              <w:jc w:val="center"/>
              <w:rPr>
                <w:sz w:val="22"/>
                <w:szCs w:val="22"/>
              </w:rPr>
            </w:pPr>
            <w:r w:rsidRPr="008B78EE">
              <w:rPr>
                <w:sz w:val="22"/>
                <w:szCs w:val="22"/>
              </w:rPr>
              <w:t>HANDBALL</w:t>
            </w:r>
          </w:p>
          <w:p w14:paraId="74AE508E" w14:textId="77777777" w:rsidR="00C3475C" w:rsidRPr="008B78EE" w:rsidRDefault="00C3475C" w:rsidP="00F733BD">
            <w:pPr>
              <w:jc w:val="center"/>
              <w:rPr>
                <w:sz w:val="22"/>
                <w:szCs w:val="22"/>
              </w:rPr>
            </w:pPr>
          </w:p>
          <w:p w14:paraId="5E554C66" w14:textId="106BB52D" w:rsidR="00C3475C" w:rsidRPr="008B78EE" w:rsidRDefault="00C3475C" w:rsidP="00F733BD">
            <w:pPr>
              <w:jc w:val="center"/>
              <w:rPr>
                <w:sz w:val="22"/>
                <w:szCs w:val="22"/>
              </w:rPr>
            </w:pPr>
            <w:r w:rsidRPr="008B78EE">
              <w:rPr>
                <w:sz w:val="22"/>
                <w:szCs w:val="22"/>
              </w:rPr>
              <w:t>1</w:t>
            </w:r>
            <w:r w:rsidR="009569DA" w:rsidRPr="008B78EE">
              <w:rPr>
                <w:sz w:val="22"/>
                <w:szCs w:val="22"/>
              </w:rPr>
              <w:t>7</w:t>
            </w:r>
            <w:r w:rsidRPr="008B78EE">
              <w:rPr>
                <w:sz w:val="22"/>
                <w:szCs w:val="22"/>
              </w:rPr>
              <w:t xml:space="preserve"> novembre 2019</w:t>
            </w:r>
          </w:p>
          <w:p w14:paraId="0960C5CA" w14:textId="37CA9A92" w:rsidR="00C3475C" w:rsidRPr="008B78EE" w:rsidRDefault="00C3475C" w:rsidP="00F733BD">
            <w:pPr>
              <w:jc w:val="center"/>
              <w:rPr>
                <w:sz w:val="22"/>
                <w:szCs w:val="22"/>
              </w:rPr>
            </w:pPr>
            <w:r w:rsidRPr="008B78EE">
              <w:rPr>
                <w:sz w:val="22"/>
                <w:szCs w:val="22"/>
              </w:rPr>
              <w:t xml:space="preserve">Co-Évaluation assurée par </w:t>
            </w:r>
            <w:r w:rsidR="0072509E" w:rsidRPr="008B78EE">
              <w:rPr>
                <w:sz w:val="22"/>
                <w:szCs w:val="22"/>
              </w:rPr>
              <w:t xml:space="preserve">M. </w:t>
            </w:r>
            <w:r w:rsidR="002E5B28" w:rsidRPr="008B78EE">
              <w:rPr>
                <w:sz w:val="22"/>
                <w:szCs w:val="22"/>
              </w:rPr>
              <w:t>BENKREIRA</w:t>
            </w:r>
            <w:r w:rsidRPr="008B78EE">
              <w:rPr>
                <w:sz w:val="22"/>
                <w:szCs w:val="22"/>
              </w:rPr>
              <w:t xml:space="preserve"> et M</w:t>
            </w:r>
            <w:r w:rsidR="002E5B28" w:rsidRPr="008B78EE">
              <w:rPr>
                <w:sz w:val="22"/>
                <w:szCs w:val="22"/>
              </w:rPr>
              <w:t>. VIGNE</w:t>
            </w:r>
          </w:p>
          <w:p w14:paraId="60909CF7" w14:textId="77777777" w:rsidR="00C3475C" w:rsidRPr="008B78EE" w:rsidRDefault="00C3475C" w:rsidP="00F733BD">
            <w:pPr>
              <w:jc w:val="center"/>
              <w:rPr>
                <w:sz w:val="22"/>
                <w:szCs w:val="22"/>
              </w:rPr>
            </w:pPr>
          </w:p>
        </w:tc>
        <w:tc>
          <w:tcPr>
            <w:tcW w:w="2595" w:type="dxa"/>
          </w:tcPr>
          <w:p w14:paraId="26E28D9E" w14:textId="77777777" w:rsidR="00C3475C" w:rsidRPr="008B78EE" w:rsidRDefault="000C1C20" w:rsidP="00F733BD">
            <w:pPr>
              <w:jc w:val="center"/>
              <w:rPr>
                <w:sz w:val="22"/>
                <w:szCs w:val="22"/>
              </w:rPr>
            </w:pPr>
            <w:r w:rsidRPr="008B78EE">
              <w:rPr>
                <w:sz w:val="22"/>
                <w:szCs w:val="22"/>
              </w:rPr>
              <w:t>MUSCULATION</w:t>
            </w:r>
          </w:p>
          <w:p w14:paraId="5C5FB0BA" w14:textId="77777777" w:rsidR="000C1C20" w:rsidRPr="008B78EE" w:rsidRDefault="000C1C20" w:rsidP="00F733BD">
            <w:pPr>
              <w:jc w:val="center"/>
              <w:rPr>
                <w:sz w:val="22"/>
                <w:szCs w:val="22"/>
              </w:rPr>
            </w:pPr>
          </w:p>
          <w:p w14:paraId="5E0BB09A" w14:textId="7E96EFB0" w:rsidR="000C1C20" w:rsidRPr="008B78EE" w:rsidRDefault="00C60E4C" w:rsidP="00F733BD">
            <w:pPr>
              <w:jc w:val="center"/>
              <w:rPr>
                <w:sz w:val="22"/>
                <w:szCs w:val="22"/>
              </w:rPr>
            </w:pPr>
            <w:r w:rsidRPr="008B78EE">
              <w:rPr>
                <w:sz w:val="22"/>
                <w:szCs w:val="22"/>
              </w:rPr>
              <w:t>9</w:t>
            </w:r>
            <w:r w:rsidR="009569DA" w:rsidRPr="008B78EE">
              <w:rPr>
                <w:sz w:val="22"/>
                <w:szCs w:val="22"/>
              </w:rPr>
              <w:t xml:space="preserve"> février </w:t>
            </w:r>
            <w:r w:rsidR="000C1C20" w:rsidRPr="008B78EE">
              <w:rPr>
                <w:sz w:val="22"/>
                <w:szCs w:val="22"/>
              </w:rPr>
              <w:t>202</w:t>
            </w:r>
            <w:r w:rsidR="009569DA" w:rsidRPr="008B78EE">
              <w:rPr>
                <w:sz w:val="22"/>
                <w:szCs w:val="22"/>
              </w:rPr>
              <w:t>1</w:t>
            </w:r>
          </w:p>
          <w:p w14:paraId="0182E668" w14:textId="77777777" w:rsidR="000C1C20" w:rsidRPr="008B78EE" w:rsidRDefault="000C1C20" w:rsidP="00F733BD">
            <w:pPr>
              <w:jc w:val="center"/>
              <w:rPr>
                <w:sz w:val="22"/>
                <w:szCs w:val="22"/>
              </w:rPr>
            </w:pPr>
          </w:p>
          <w:p w14:paraId="15CDCAD2" w14:textId="5213EE30" w:rsidR="000C1C20" w:rsidRPr="008B78EE" w:rsidRDefault="000C1C20" w:rsidP="00F733BD">
            <w:pPr>
              <w:jc w:val="center"/>
              <w:rPr>
                <w:sz w:val="22"/>
                <w:szCs w:val="22"/>
              </w:rPr>
            </w:pPr>
            <w:r w:rsidRPr="008B78EE">
              <w:rPr>
                <w:sz w:val="22"/>
                <w:szCs w:val="22"/>
              </w:rPr>
              <w:t xml:space="preserve">Co-Évaluation assurée par </w:t>
            </w:r>
            <w:r w:rsidR="0072509E" w:rsidRPr="008B78EE">
              <w:rPr>
                <w:sz w:val="22"/>
                <w:szCs w:val="22"/>
              </w:rPr>
              <w:t xml:space="preserve">M. </w:t>
            </w:r>
            <w:r w:rsidRPr="008B78EE">
              <w:rPr>
                <w:sz w:val="22"/>
                <w:szCs w:val="22"/>
              </w:rPr>
              <w:t>BENKREIRA, M</w:t>
            </w:r>
            <w:r w:rsidR="00C60E4C" w:rsidRPr="008B78EE">
              <w:rPr>
                <w:sz w:val="22"/>
                <w:szCs w:val="22"/>
              </w:rPr>
              <w:t>me TROUBLAT</w:t>
            </w:r>
          </w:p>
        </w:tc>
        <w:tc>
          <w:tcPr>
            <w:tcW w:w="2595" w:type="dxa"/>
          </w:tcPr>
          <w:p w14:paraId="12EAA61F" w14:textId="2291C8B8" w:rsidR="00C3475C" w:rsidRPr="008B78EE" w:rsidRDefault="00C60E4C" w:rsidP="00F733BD">
            <w:pPr>
              <w:jc w:val="center"/>
              <w:rPr>
                <w:sz w:val="22"/>
                <w:szCs w:val="22"/>
              </w:rPr>
            </w:pPr>
            <w:r w:rsidRPr="008B78EE">
              <w:rPr>
                <w:sz w:val="22"/>
                <w:szCs w:val="22"/>
              </w:rPr>
              <w:t>ACROSPORT</w:t>
            </w:r>
          </w:p>
          <w:p w14:paraId="4EF3AB58" w14:textId="77777777" w:rsidR="000C1C20" w:rsidRPr="008B78EE" w:rsidRDefault="000C1C20" w:rsidP="00F733BD">
            <w:pPr>
              <w:jc w:val="center"/>
              <w:rPr>
                <w:sz w:val="22"/>
                <w:szCs w:val="22"/>
              </w:rPr>
            </w:pPr>
          </w:p>
          <w:p w14:paraId="4B297082" w14:textId="2BB0EC1C" w:rsidR="000C1C20" w:rsidRPr="008B78EE" w:rsidRDefault="00C60E4C" w:rsidP="00F733BD">
            <w:pPr>
              <w:jc w:val="center"/>
              <w:rPr>
                <w:sz w:val="22"/>
                <w:szCs w:val="22"/>
              </w:rPr>
            </w:pPr>
            <w:r w:rsidRPr="008B78EE">
              <w:rPr>
                <w:sz w:val="22"/>
                <w:szCs w:val="22"/>
              </w:rPr>
              <w:t>11</w:t>
            </w:r>
            <w:r w:rsidR="000C1C20" w:rsidRPr="008B78EE">
              <w:rPr>
                <w:sz w:val="22"/>
                <w:szCs w:val="22"/>
              </w:rPr>
              <w:t xml:space="preserve"> mai </w:t>
            </w:r>
            <w:r w:rsidR="001E4F9E" w:rsidRPr="008B78EE">
              <w:rPr>
                <w:sz w:val="22"/>
                <w:szCs w:val="22"/>
              </w:rPr>
              <w:t>202</w:t>
            </w:r>
            <w:r w:rsidRPr="008B78EE">
              <w:rPr>
                <w:sz w:val="22"/>
                <w:szCs w:val="22"/>
              </w:rPr>
              <w:t>1</w:t>
            </w:r>
          </w:p>
          <w:p w14:paraId="0F549A4B" w14:textId="77777777" w:rsidR="000C1C20" w:rsidRPr="008B78EE" w:rsidRDefault="000C1C20" w:rsidP="00F733BD">
            <w:pPr>
              <w:jc w:val="center"/>
              <w:rPr>
                <w:sz w:val="22"/>
                <w:szCs w:val="22"/>
              </w:rPr>
            </w:pPr>
          </w:p>
          <w:p w14:paraId="0FCDF9FB" w14:textId="3BFC22B9" w:rsidR="001E4F9E" w:rsidRPr="008B78EE" w:rsidRDefault="001E4F9E" w:rsidP="00F733BD">
            <w:pPr>
              <w:jc w:val="center"/>
              <w:rPr>
                <w:sz w:val="22"/>
                <w:szCs w:val="22"/>
              </w:rPr>
            </w:pPr>
            <w:r w:rsidRPr="008B78EE">
              <w:rPr>
                <w:sz w:val="22"/>
                <w:szCs w:val="22"/>
              </w:rPr>
              <w:t>Co-Évaluation ass</w:t>
            </w:r>
            <w:r w:rsidR="00AD57AE" w:rsidRPr="008B78EE">
              <w:rPr>
                <w:sz w:val="22"/>
                <w:szCs w:val="22"/>
              </w:rPr>
              <w:t>urée par BENKREIRA et M.</w:t>
            </w:r>
            <w:r w:rsidR="00C60E4C" w:rsidRPr="008B78EE">
              <w:rPr>
                <w:sz w:val="22"/>
                <w:szCs w:val="22"/>
              </w:rPr>
              <w:t xml:space="preserve"> CHEVALIER</w:t>
            </w:r>
          </w:p>
        </w:tc>
      </w:tr>
      <w:tr w:rsidR="00C3475C" w:rsidRPr="008B78EE" w14:paraId="12C195D2" w14:textId="77777777" w:rsidTr="000C1C20">
        <w:tc>
          <w:tcPr>
            <w:tcW w:w="1271" w:type="dxa"/>
          </w:tcPr>
          <w:p w14:paraId="344DDC68" w14:textId="77777777" w:rsidR="00C3475C" w:rsidRPr="008B78EE" w:rsidRDefault="00C3475C" w:rsidP="003962D5">
            <w:pPr>
              <w:rPr>
                <w:sz w:val="22"/>
                <w:szCs w:val="22"/>
              </w:rPr>
            </w:pPr>
            <w:r w:rsidRPr="008B78EE">
              <w:rPr>
                <w:sz w:val="22"/>
                <w:szCs w:val="22"/>
              </w:rPr>
              <w:t>Menu 4</w:t>
            </w:r>
          </w:p>
        </w:tc>
        <w:tc>
          <w:tcPr>
            <w:tcW w:w="2595" w:type="dxa"/>
          </w:tcPr>
          <w:p w14:paraId="2483670A" w14:textId="77777777" w:rsidR="00F733BD" w:rsidRPr="008B78EE" w:rsidRDefault="00F733BD" w:rsidP="00F733BD">
            <w:pPr>
              <w:jc w:val="center"/>
              <w:rPr>
                <w:sz w:val="22"/>
                <w:szCs w:val="22"/>
              </w:rPr>
            </w:pPr>
            <w:r w:rsidRPr="008B78EE">
              <w:rPr>
                <w:sz w:val="22"/>
                <w:szCs w:val="22"/>
              </w:rPr>
              <w:t>SAUVETAGE AQUATIQUE</w:t>
            </w:r>
          </w:p>
          <w:p w14:paraId="5936A5D6" w14:textId="77777777" w:rsidR="00C3475C" w:rsidRPr="008B78EE" w:rsidRDefault="00C3475C" w:rsidP="00F733BD">
            <w:pPr>
              <w:jc w:val="center"/>
              <w:rPr>
                <w:sz w:val="22"/>
                <w:szCs w:val="22"/>
              </w:rPr>
            </w:pPr>
          </w:p>
          <w:p w14:paraId="2084DD7C" w14:textId="3AE0A075" w:rsidR="00C3475C" w:rsidRPr="008B78EE" w:rsidRDefault="009569DA" w:rsidP="00F733BD">
            <w:pPr>
              <w:jc w:val="center"/>
              <w:rPr>
                <w:sz w:val="22"/>
                <w:szCs w:val="22"/>
              </w:rPr>
            </w:pPr>
            <w:r w:rsidRPr="008B78EE">
              <w:rPr>
                <w:sz w:val="22"/>
                <w:szCs w:val="22"/>
              </w:rPr>
              <w:t>10</w:t>
            </w:r>
            <w:r w:rsidR="00C3475C" w:rsidRPr="008B78EE">
              <w:rPr>
                <w:sz w:val="22"/>
                <w:szCs w:val="22"/>
              </w:rPr>
              <w:t xml:space="preserve"> novembre 20</w:t>
            </w:r>
            <w:r w:rsidRPr="008B78EE">
              <w:rPr>
                <w:sz w:val="22"/>
                <w:szCs w:val="22"/>
              </w:rPr>
              <w:t>20</w:t>
            </w:r>
          </w:p>
          <w:p w14:paraId="24319040" w14:textId="77777777" w:rsidR="00C3475C" w:rsidRPr="008B78EE" w:rsidRDefault="00C3475C" w:rsidP="00F733BD">
            <w:pPr>
              <w:jc w:val="center"/>
              <w:rPr>
                <w:sz w:val="22"/>
                <w:szCs w:val="22"/>
              </w:rPr>
            </w:pPr>
          </w:p>
          <w:p w14:paraId="1C77B58D" w14:textId="61A57E5A" w:rsidR="00C3475C" w:rsidRPr="008B78EE" w:rsidRDefault="00C3475C" w:rsidP="00F733BD">
            <w:pPr>
              <w:jc w:val="center"/>
              <w:rPr>
                <w:sz w:val="22"/>
                <w:szCs w:val="22"/>
              </w:rPr>
            </w:pPr>
            <w:r w:rsidRPr="008B78EE">
              <w:rPr>
                <w:sz w:val="22"/>
                <w:szCs w:val="22"/>
              </w:rPr>
              <w:t>Co-Évaluation assurée pa</w:t>
            </w:r>
            <w:r w:rsidR="00F733BD">
              <w:rPr>
                <w:sz w:val="22"/>
                <w:szCs w:val="22"/>
              </w:rPr>
              <w:t>r Mme TROUBLAT, M. CHEVALIER</w:t>
            </w:r>
          </w:p>
        </w:tc>
        <w:tc>
          <w:tcPr>
            <w:tcW w:w="2595" w:type="dxa"/>
          </w:tcPr>
          <w:p w14:paraId="15E4A774" w14:textId="77777777" w:rsidR="00F733BD" w:rsidRPr="008B78EE" w:rsidRDefault="00F733BD" w:rsidP="00F733BD">
            <w:pPr>
              <w:jc w:val="center"/>
              <w:rPr>
                <w:sz w:val="22"/>
                <w:szCs w:val="22"/>
              </w:rPr>
            </w:pPr>
            <w:r w:rsidRPr="008B78EE">
              <w:rPr>
                <w:sz w:val="22"/>
                <w:szCs w:val="22"/>
              </w:rPr>
              <w:t>MUSCULATION</w:t>
            </w:r>
          </w:p>
          <w:p w14:paraId="59B0197E" w14:textId="77777777" w:rsidR="009569DA" w:rsidRPr="008B78EE" w:rsidRDefault="009569DA" w:rsidP="00F733BD">
            <w:pPr>
              <w:jc w:val="center"/>
              <w:rPr>
                <w:sz w:val="22"/>
                <w:szCs w:val="22"/>
              </w:rPr>
            </w:pPr>
          </w:p>
          <w:p w14:paraId="545F8109" w14:textId="59969C20" w:rsidR="002E5B28" w:rsidRPr="008B78EE" w:rsidRDefault="00C60E4C" w:rsidP="00F733BD">
            <w:pPr>
              <w:jc w:val="center"/>
              <w:rPr>
                <w:sz w:val="22"/>
                <w:szCs w:val="22"/>
              </w:rPr>
            </w:pPr>
            <w:r w:rsidRPr="008B78EE">
              <w:rPr>
                <w:sz w:val="22"/>
                <w:szCs w:val="22"/>
              </w:rPr>
              <w:t>2</w:t>
            </w:r>
            <w:r w:rsidR="002E5B28" w:rsidRPr="008B78EE">
              <w:rPr>
                <w:sz w:val="22"/>
                <w:szCs w:val="22"/>
              </w:rPr>
              <w:t xml:space="preserve"> février 202</w:t>
            </w:r>
            <w:r w:rsidR="009569DA" w:rsidRPr="008B78EE">
              <w:rPr>
                <w:sz w:val="22"/>
                <w:szCs w:val="22"/>
              </w:rPr>
              <w:t>1</w:t>
            </w:r>
          </w:p>
          <w:p w14:paraId="6667A4A6" w14:textId="77777777" w:rsidR="000C1C20" w:rsidRPr="008B78EE" w:rsidRDefault="000C1C20" w:rsidP="00F733BD">
            <w:pPr>
              <w:jc w:val="center"/>
              <w:rPr>
                <w:sz w:val="22"/>
                <w:szCs w:val="22"/>
              </w:rPr>
            </w:pPr>
          </w:p>
          <w:p w14:paraId="31245BB5" w14:textId="17F9AC9D" w:rsidR="000C1C20" w:rsidRPr="008B78EE" w:rsidRDefault="000C1C20" w:rsidP="00F733BD">
            <w:pPr>
              <w:jc w:val="center"/>
              <w:rPr>
                <w:sz w:val="22"/>
                <w:szCs w:val="22"/>
              </w:rPr>
            </w:pPr>
            <w:r w:rsidRPr="008B78EE">
              <w:rPr>
                <w:sz w:val="22"/>
                <w:szCs w:val="22"/>
              </w:rPr>
              <w:t>Co-Évaluation assurée par Mme TROUBLAT</w:t>
            </w:r>
            <w:r w:rsidR="00C60E4C" w:rsidRPr="008B78EE">
              <w:rPr>
                <w:sz w:val="22"/>
                <w:szCs w:val="22"/>
              </w:rPr>
              <w:t xml:space="preserve"> et M. </w:t>
            </w:r>
            <w:r w:rsidR="00F733BD">
              <w:rPr>
                <w:sz w:val="22"/>
                <w:szCs w:val="22"/>
              </w:rPr>
              <w:t>BENKREIRA</w:t>
            </w:r>
          </w:p>
        </w:tc>
        <w:tc>
          <w:tcPr>
            <w:tcW w:w="2595" w:type="dxa"/>
          </w:tcPr>
          <w:p w14:paraId="376B1723" w14:textId="63E50613" w:rsidR="000C1C20" w:rsidRDefault="009569DA" w:rsidP="00F733BD">
            <w:pPr>
              <w:jc w:val="center"/>
              <w:rPr>
                <w:sz w:val="22"/>
                <w:szCs w:val="22"/>
              </w:rPr>
            </w:pPr>
            <w:r w:rsidRPr="008B78EE">
              <w:rPr>
                <w:sz w:val="22"/>
                <w:szCs w:val="22"/>
              </w:rPr>
              <w:t>BADMINTON</w:t>
            </w:r>
          </w:p>
          <w:p w14:paraId="6426FDE3" w14:textId="77777777" w:rsidR="00F733BD" w:rsidRPr="008B78EE" w:rsidRDefault="00F733BD" w:rsidP="00F733BD">
            <w:pPr>
              <w:jc w:val="center"/>
              <w:rPr>
                <w:sz w:val="22"/>
                <w:szCs w:val="22"/>
              </w:rPr>
            </w:pPr>
          </w:p>
          <w:p w14:paraId="594143B1" w14:textId="722F3D9E" w:rsidR="000C1C20" w:rsidRPr="008B78EE" w:rsidRDefault="00F733BD" w:rsidP="00F733BD">
            <w:pPr>
              <w:jc w:val="center"/>
              <w:rPr>
                <w:sz w:val="22"/>
                <w:szCs w:val="22"/>
              </w:rPr>
            </w:pPr>
            <w:r>
              <w:rPr>
                <w:sz w:val="22"/>
                <w:szCs w:val="22"/>
              </w:rPr>
              <w:t>4</w:t>
            </w:r>
            <w:r w:rsidR="000C1C20" w:rsidRPr="008B78EE">
              <w:rPr>
                <w:sz w:val="22"/>
                <w:szCs w:val="22"/>
              </w:rPr>
              <w:t xml:space="preserve"> mai </w:t>
            </w:r>
            <w:r w:rsidR="001E4F9E" w:rsidRPr="008B78EE">
              <w:rPr>
                <w:sz w:val="22"/>
                <w:szCs w:val="22"/>
              </w:rPr>
              <w:t>2020</w:t>
            </w:r>
          </w:p>
          <w:p w14:paraId="0B886317" w14:textId="77777777" w:rsidR="000C1C20" w:rsidRPr="008B78EE" w:rsidRDefault="000C1C20" w:rsidP="00F733BD">
            <w:pPr>
              <w:jc w:val="center"/>
              <w:rPr>
                <w:sz w:val="22"/>
                <w:szCs w:val="22"/>
              </w:rPr>
            </w:pPr>
          </w:p>
          <w:p w14:paraId="37CEC753" w14:textId="4C715674" w:rsidR="001E4F9E" w:rsidRPr="008B78EE" w:rsidRDefault="001E4F9E" w:rsidP="00F733BD">
            <w:pPr>
              <w:jc w:val="center"/>
              <w:rPr>
                <w:sz w:val="22"/>
                <w:szCs w:val="22"/>
              </w:rPr>
            </w:pPr>
            <w:r w:rsidRPr="008B78EE">
              <w:rPr>
                <w:sz w:val="22"/>
                <w:szCs w:val="22"/>
              </w:rPr>
              <w:t xml:space="preserve">Co-Évaluation assurée par Mme TROUBLAT et </w:t>
            </w:r>
            <w:r w:rsidR="00C60E4C" w:rsidRPr="008B78EE">
              <w:rPr>
                <w:sz w:val="22"/>
                <w:szCs w:val="22"/>
              </w:rPr>
              <w:t>Mme</w:t>
            </w:r>
            <w:bookmarkStart w:id="6" w:name="_GoBack"/>
            <w:bookmarkEnd w:id="6"/>
            <w:r w:rsidR="00C60E4C" w:rsidRPr="008B78EE">
              <w:rPr>
                <w:sz w:val="22"/>
                <w:szCs w:val="22"/>
              </w:rPr>
              <w:t xml:space="preserve"> PLANTE</w:t>
            </w:r>
          </w:p>
        </w:tc>
      </w:tr>
      <w:tr w:rsidR="00C3475C" w:rsidRPr="008B78EE" w14:paraId="5ED1822E" w14:textId="77777777" w:rsidTr="000C1C20">
        <w:tc>
          <w:tcPr>
            <w:tcW w:w="1271" w:type="dxa"/>
          </w:tcPr>
          <w:p w14:paraId="279D4486" w14:textId="77777777" w:rsidR="00C3475C" w:rsidRPr="008B78EE" w:rsidRDefault="00C3475C" w:rsidP="003962D5">
            <w:pPr>
              <w:rPr>
                <w:sz w:val="22"/>
                <w:szCs w:val="22"/>
              </w:rPr>
            </w:pPr>
            <w:r w:rsidRPr="008B78EE">
              <w:rPr>
                <w:sz w:val="22"/>
                <w:szCs w:val="22"/>
              </w:rPr>
              <w:t>Menu 5</w:t>
            </w:r>
          </w:p>
        </w:tc>
        <w:tc>
          <w:tcPr>
            <w:tcW w:w="2595" w:type="dxa"/>
          </w:tcPr>
          <w:p w14:paraId="575A9B1A" w14:textId="77777777" w:rsidR="00C3475C" w:rsidRPr="008B78EE" w:rsidRDefault="00C3475C" w:rsidP="00F733BD">
            <w:pPr>
              <w:jc w:val="center"/>
              <w:rPr>
                <w:sz w:val="22"/>
                <w:szCs w:val="22"/>
              </w:rPr>
            </w:pPr>
            <w:r w:rsidRPr="008B78EE">
              <w:rPr>
                <w:sz w:val="22"/>
                <w:szCs w:val="22"/>
              </w:rPr>
              <w:t>COURSE EN DURÉE</w:t>
            </w:r>
          </w:p>
          <w:p w14:paraId="49FD06CB" w14:textId="77777777" w:rsidR="00C3475C" w:rsidRPr="008B78EE" w:rsidRDefault="00C3475C" w:rsidP="00F733BD">
            <w:pPr>
              <w:jc w:val="center"/>
              <w:rPr>
                <w:sz w:val="22"/>
                <w:szCs w:val="22"/>
              </w:rPr>
            </w:pPr>
          </w:p>
          <w:p w14:paraId="0AFA6521" w14:textId="12228034" w:rsidR="00C3475C" w:rsidRPr="008B78EE" w:rsidRDefault="009569DA" w:rsidP="00F733BD">
            <w:pPr>
              <w:jc w:val="center"/>
              <w:rPr>
                <w:sz w:val="22"/>
                <w:szCs w:val="22"/>
              </w:rPr>
            </w:pPr>
            <w:r w:rsidRPr="008B78EE">
              <w:rPr>
                <w:sz w:val="22"/>
                <w:szCs w:val="22"/>
              </w:rPr>
              <w:t>10</w:t>
            </w:r>
            <w:r w:rsidR="00C3475C" w:rsidRPr="008B78EE">
              <w:rPr>
                <w:sz w:val="22"/>
                <w:szCs w:val="22"/>
              </w:rPr>
              <w:t xml:space="preserve"> novembre 20</w:t>
            </w:r>
            <w:r w:rsidRPr="008B78EE">
              <w:rPr>
                <w:sz w:val="22"/>
                <w:szCs w:val="22"/>
              </w:rPr>
              <w:t>20</w:t>
            </w:r>
          </w:p>
          <w:p w14:paraId="43064C20" w14:textId="77777777" w:rsidR="00C3475C" w:rsidRPr="008B78EE" w:rsidRDefault="00C3475C" w:rsidP="00F733BD">
            <w:pPr>
              <w:jc w:val="center"/>
              <w:rPr>
                <w:sz w:val="22"/>
                <w:szCs w:val="22"/>
              </w:rPr>
            </w:pPr>
          </w:p>
          <w:p w14:paraId="63A336BF" w14:textId="32423B31" w:rsidR="00C3475C" w:rsidRPr="008B78EE" w:rsidRDefault="00C3475C" w:rsidP="00F733BD">
            <w:pPr>
              <w:jc w:val="center"/>
              <w:rPr>
                <w:sz w:val="22"/>
                <w:szCs w:val="22"/>
              </w:rPr>
            </w:pPr>
            <w:r w:rsidRPr="008B78EE">
              <w:rPr>
                <w:sz w:val="22"/>
                <w:szCs w:val="22"/>
              </w:rPr>
              <w:t>Co-Évaluation assurée par M. VIGNE et M</w:t>
            </w:r>
            <w:r w:rsidR="009569DA" w:rsidRPr="008B78EE">
              <w:rPr>
                <w:sz w:val="22"/>
                <w:szCs w:val="22"/>
              </w:rPr>
              <w:t>me PLANTE</w:t>
            </w:r>
          </w:p>
        </w:tc>
        <w:tc>
          <w:tcPr>
            <w:tcW w:w="2595" w:type="dxa"/>
          </w:tcPr>
          <w:p w14:paraId="07783666" w14:textId="2558B3E3" w:rsidR="000C1C20" w:rsidRPr="008B78EE" w:rsidRDefault="009569DA" w:rsidP="00F733BD">
            <w:pPr>
              <w:jc w:val="center"/>
              <w:rPr>
                <w:sz w:val="22"/>
                <w:szCs w:val="22"/>
              </w:rPr>
            </w:pPr>
            <w:r w:rsidRPr="008B78EE">
              <w:rPr>
                <w:sz w:val="22"/>
                <w:szCs w:val="22"/>
              </w:rPr>
              <w:t>VOLLEY - BALL</w:t>
            </w:r>
          </w:p>
          <w:p w14:paraId="29CBA7F2" w14:textId="77777777" w:rsidR="000C1C20" w:rsidRPr="008B78EE" w:rsidRDefault="000C1C20" w:rsidP="00F733BD">
            <w:pPr>
              <w:jc w:val="center"/>
              <w:rPr>
                <w:sz w:val="22"/>
                <w:szCs w:val="22"/>
              </w:rPr>
            </w:pPr>
          </w:p>
          <w:p w14:paraId="04F6ADEF" w14:textId="6BBE6D6E" w:rsidR="000C1C20" w:rsidRPr="008B78EE" w:rsidRDefault="009569DA" w:rsidP="00F733BD">
            <w:pPr>
              <w:jc w:val="center"/>
              <w:rPr>
                <w:sz w:val="22"/>
                <w:szCs w:val="22"/>
              </w:rPr>
            </w:pPr>
            <w:r w:rsidRPr="008B78EE">
              <w:rPr>
                <w:sz w:val="22"/>
                <w:szCs w:val="22"/>
              </w:rPr>
              <w:t>9</w:t>
            </w:r>
            <w:r w:rsidR="000C1C20" w:rsidRPr="008B78EE">
              <w:rPr>
                <w:sz w:val="22"/>
                <w:szCs w:val="22"/>
              </w:rPr>
              <w:t xml:space="preserve"> février 202</w:t>
            </w:r>
            <w:r w:rsidRPr="008B78EE">
              <w:rPr>
                <w:sz w:val="22"/>
                <w:szCs w:val="22"/>
              </w:rPr>
              <w:t>1</w:t>
            </w:r>
          </w:p>
          <w:p w14:paraId="067B5416" w14:textId="77777777" w:rsidR="000C1C20" w:rsidRPr="008B78EE" w:rsidRDefault="000C1C20" w:rsidP="00F733BD">
            <w:pPr>
              <w:jc w:val="center"/>
              <w:rPr>
                <w:sz w:val="22"/>
                <w:szCs w:val="22"/>
              </w:rPr>
            </w:pPr>
          </w:p>
          <w:p w14:paraId="4455948D" w14:textId="4E0667F0" w:rsidR="00C3475C" w:rsidRPr="008B78EE" w:rsidRDefault="000C1C20" w:rsidP="00F733BD">
            <w:pPr>
              <w:jc w:val="center"/>
              <w:rPr>
                <w:sz w:val="22"/>
                <w:szCs w:val="22"/>
              </w:rPr>
            </w:pPr>
            <w:r w:rsidRPr="008B78EE">
              <w:rPr>
                <w:sz w:val="22"/>
                <w:szCs w:val="22"/>
              </w:rPr>
              <w:t>Co-Évaluation assurée par VIGNE et M</w:t>
            </w:r>
            <w:r w:rsidR="009569DA" w:rsidRPr="008B78EE">
              <w:rPr>
                <w:sz w:val="22"/>
                <w:szCs w:val="22"/>
              </w:rPr>
              <w:t>me PLANTE</w:t>
            </w:r>
          </w:p>
        </w:tc>
        <w:tc>
          <w:tcPr>
            <w:tcW w:w="2595" w:type="dxa"/>
          </w:tcPr>
          <w:p w14:paraId="2230C6C8" w14:textId="7B0A55BB" w:rsidR="00C3475C" w:rsidRPr="008B78EE" w:rsidRDefault="00C60E4C" w:rsidP="00F733BD">
            <w:pPr>
              <w:jc w:val="center"/>
              <w:rPr>
                <w:sz w:val="22"/>
                <w:szCs w:val="22"/>
              </w:rPr>
            </w:pPr>
            <w:r w:rsidRPr="008B78EE">
              <w:rPr>
                <w:sz w:val="22"/>
                <w:szCs w:val="22"/>
              </w:rPr>
              <w:t>ACROSPORT</w:t>
            </w:r>
          </w:p>
          <w:p w14:paraId="4446AD2A" w14:textId="77777777" w:rsidR="000C1C20" w:rsidRPr="008B78EE" w:rsidRDefault="000C1C20" w:rsidP="00F733BD">
            <w:pPr>
              <w:jc w:val="center"/>
              <w:rPr>
                <w:sz w:val="22"/>
                <w:szCs w:val="22"/>
              </w:rPr>
            </w:pPr>
          </w:p>
          <w:p w14:paraId="2449BBCD" w14:textId="204E9ACA" w:rsidR="000C1C20" w:rsidRPr="008B78EE" w:rsidRDefault="00AD57AE" w:rsidP="00F733BD">
            <w:pPr>
              <w:jc w:val="center"/>
              <w:rPr>
                <w:sz w:val="22"/>
                <w:szCs w:val="22"/>
              </w:rPr>
            </w:pPr>
            <w:r w:rsidRPr="008B78EE">
              <w:rPr>
                <w:sz w:val="22"/>
                <w:szCs w:val="22"/>
              </w:rPr>
              <w:t>1</w:t>
            </w:r>
            <w:r w:rsidR="00C60E4C" w:rsidRPr="008B78EE">
              <w:rPr>
                <w:sz w:val="22"/>
                <w:szCs w:val="22"/>
              </w:rPr>
              <w:t>1</w:t>
            </w:r>
            <w:r w:rsidR="000C1C20" w:rsidRPr="008B78EE">
              <w:rPr>
                <w:sz w:val="22"/>
                <w:szCs w:val="22"/>
              </w:rPr>
              <w:t xml:space="preserve"> mai </w:t>
            </w:r>
            <w:r w:rsidR="001E4F9E" w:rsidRPr="008B78EE">
              <w:rPr>
                <w:sz w:val="22"/>
                <w:szCs w:val="22"/>
              </w:rPr>
              <w:t>202</w:t>
            </w:r>
            <w:r w:rsidR="00C60E4C" w:rsidRPr="008B78EE">
              <w:rPr>
                <w:sz w:val="22"/>
                <w:szCs w:val="22"/>
              </w:rPr>
              <w:t>1</w:t>
            </w:r>
          </w:p>
          <w:p w14:paraId="7C119341" w14:textId="77777777" w:rsidR="000C1C20" w:rsidRPr="008B78EE" w:rsidRDefault="000C1C20" w:rsidP="00F733BD">
            <w:pPr>
              <w:jc w:val="center"/>
              <w:rPr>
                <w:sz w:val="22"/>
                <w:szCs w:val="22"/>
              </w:rPr>
            </w:pPr>
          </w:p>
          <w:p w14:paraId="3BB661C4" w14:textId="6B52AB94" w:rsidR="001E4F9E" w:rsidRPr="008B78EE" w:rsidRDefault="001E4F9E" w:rsidP="00F733BD">
            <w:pPr>
              <w:jc w:val="center"/>
              <w:rPr>
                <w:sz w:val="22"/>
                <w:szCs w:val="22"/>
              </w:rPr>
            </w:pPr>
            <w:r w:rsidRPr="008B78EE">
              <w:rPr>
                <w:sz w:val="22"/>
                <w:szCs w:val="22"/>
              </w:rPr>
              <w:t>Co-Éva</w:t>
            </w:r>
            <w:r w:rsidR="003346AD" w:rsidRPr="008B78EE">
              <w:rPr>
                <w:sz w:val="22"/>
                <w:szCs w:val="22"/>
              </w:rPr>
              <w:t>luation assurée par VIGNE et M</w:t>
            </w:r>
            <w:r w:rsidR="00C60E4C" w:rsidRPr="008B78EE">
              <w:rPr>
                <w:sz w:val="22"/>
                <w:szCs w:val="22"/>
              </w:rPr>
              <w:t>. LUCAS</w:t>
            </w:r>
          </w:p>
        </w:tc>
      </w:tr>
    </w:tbl>
    <w:p w14:paraId="7E345CCB" w14:textId="77777777" w:rsidR="003962D5" w:rsidRDefault="003962D5" w:rsidP="003962D5"/>
    <w:p w14:paraId="10DE9E3F" w14:textId="12C017E1" w:rsidR="00062A78" w:rsidRPr="00062A78" w:rsidRDefault="00062A78" w:rsidP="00062A78">
      <w:pPr>
        <w:pStyle w:val="Titre2"/>
        <w:rPr>
          <w:u w:val="single"/>
        </w:rPr>
      </w:pPr>
      <w:r w:rsidRPr="00062A78">
        <w:t xml:space="preserve"> </w:t>
      </w:r>
      <w:bookmarkStart w:id="7" w:name="_Toc49418511"/>
      <w:r w:rsidRPr="00062A78">
        <w:rPr>
          <w:u w:val="single"/>
        </w:rPr>
        <w:t xml:space="preserve">Épreuves d'évaluation différée (Rattrapage) </w:t>
      </w:r>
      <w:r w:rsidR="00C60E4C">
        <w:rPr>
          <w:u w:val="single"/>
        </w:rPr>
        <w:t>le 18 mai 2021</w:t>
      </w:r>
      <w:bookmarkEnd w:id="7"/>
    </w:p>
    <w:p w14:paraId="563DFF14" w14:textId="08157D41" w:rsidR="00062A78" w:rsidRPr="008B78EE" w:rsidRDefault="00062A78" w:rsidP="008B78EE">
      <w:pPr>
        <w:shd w:val="clear" w:color="auto" w:fill="FFFFFF"/>
        <w:spacing w:before="100" w:beforeAutospacing="1" w:after="100" w:afterAutospacing="1"/>
        <w:jc w:val="both"/>
        <w:rPr>
          <w:sz w:val="22"/>
          <w:szCs w:val="22"/>
        </w:rPr>
      </w:pPr>
      <w:r w:rsidRPr="008B78EE">
        <w:rPr>
          <w:sz w:val="22"/>
          <w:szCs w:val="22"/>
        </w:rPr>
        <w:t xml:space="preserve">Des épreuves d'évaluation différée doivent être prévues par l'établissement. Les candidats qui en bénéficient doivent attester de blessures ou de problèmes de santé temporaires, </w:t>
      </w:r>
      <w:r w:rsidRPr="008B78EE">
        <w:rPr>
          <w:b/>
          <w:sz w:val="22"/>
          <w:szCs w:val="22"/>
          <w:u w:val="single"/>
        </w:rPr>
        <w:t>authentifiés par l'autorité́ médicale scolaire</w:t>
      </w:r>
      <w:r w:rsidRPr="008B78EE">
        <w:rPr>
          <w:sz w:val="22"/>
          <w:szCs w:val="22"/>
        </w:rPr>
        <w:t>. Peuvent également en bénéficier les candidats assidus qui, en cas de force majeure, ne peuvent être présents à la date fixée pour les épreuves du CCF, sous réserve de l'obtention de l'accord du chef d'établissement, après consultation des équipes pédagogiques.</w:t>
      </w:r>
    </w:p>
    <w:p w14:paraId="13904F42" w14:textId="77777777" w:rsidR="00C61044" w:rsidRDefault="00C61044" w:rsidP="003962D5"/>
    <w:p w14:paraId="223D6355" w14:textId="77777777" w:rsidR="003962D5" w:rsidRPr="0072685F" w:rsidRDefault="00C61044" w:rsidP="005D6F15">
      <w:pPr>
        <w:pStyle w:val="Titre2"/>
        <w:rPr>
          <w:u w:val="single"/>
        </w:rPr>
      </w:pPr>
      <w:bookmarkStart w:id="8" w:name="_Toc49418512"/>
      <w:r w:rsidRPr="0072685F">
        <w:rPr>
          <w:u w:val="single"/>
        </w:rPr>
        <w:t>Inaptitudes</w:t>
      </w:r>
      <w:bookmarkEnd w:id="8"/>
      <w:r w:rsidRPr="0072685F">
        <w:rPr>
          <w:u w:val="single"/>
        </w:rPr>
        <w:t xml:space="preserve"> </w:t>
      </w:r>
    </w:p>
    <w:p w14:paraId="28186AE1" w14:textId="77777777" w:rsidR="00C61044" w:rsidRDefault="00C61044" w:rsidP="003962D5"/>
    <w:p w14:paraId="4BC8F9A7" w14:textId="4446CFB0" w:rsidR="003962D5" w:rsidRPr="008B78EE" w:rsidRDefault="00C61044" w:rsidP="008B78EE">
      <w:pPr>
        <w:jc w:val="both"/>
        <w:rPr>
          <w:sz w:val="22"/>
          <w:szCs w:val="22"/>
        </w:rPr>
      </w:pPr>
      <w:r w:rsidRPr="008B78EE">
        <w:rPr>
          <w:sz w:val="22"/>
          <w:szCs w:val="22"/>
        </w:rPr>
        <w:t xml:space="preserve">Elles doivent être établies par un médecin agréé par le consulat. Les modèles de certificats médicaux sont disponibles sur le site internet du service des examens du Canada </w:t>
      </w:r>
      <w:hyperlink r:id="rId8" w:history="1">
        <w:r w:rsidR="004A5361" w:rsidRPr="008B78EE">
          <w:rPr>
            <w:rStyle w:val="Lienhypertexte"/>
            <w:sz w:val="22"/>
            <w:szCs w:val="22"/>
          </w:rPr>
          <w:t>https://www.cimf.ca/sec/</w:t>
        </w:r>
      </w:hyperlink>
      <w:r w:rsidRPr="008B78EE">
        <w:rPr>
          <w:sz w:val="22"/>
          <w:szCs w:val="22"/>
        </w:rPr>
        <w:t xml:space="preserve"> </w:t>
      </w:r>
    </w:p>
    <w:p w14:paraId="063DD76A" w14:textId="77777777" w:rsidR="003962D5" w:rsidRPr="008B78EE" w:rsidRDefault="003962D5" w:rsidP="003962D5">
      <w:pPr>
        <w:rPr>
          <w:sz w:val="22"/>
          <w:szCs w:val="22"/>
        </w:rPr>
      </w:pPr>
    </w:p>
    <w:p w14:paraId="0D7DA0BA" w14:textId="77777777" w:rsidR="003962D5" w:rsidRPr="008B78EE" w:rsidRDefault="003962D5" w:rsidP="008B78EE">
      <w:pPr>
        <w:pStyle w:val="Titre3"/>
        <w:rPr>
          <w:u w:val="single"/>
        </w:rPr>
      </w:pPr>
      <w:r w:rsidRPr="008B78EE">
        <w:rPr>
          <w:u w:val="single"/>
        </w:rPr>
        <w:t xml:space="preserve">Inaptitude temporaire en cours d’année </w:t>
      </w:r>
    </w:p>
    <w:p w14:paraId="278BC149" w14:textId="77777777" w:rsidR="00C61044" w:rsidRPr="008B78EE" w:rsidRDefault="00C61044" w:rsidP="003962D5">
      <w:pPr>
        <w:rPr>
          <w:sz w:val="22"/>
          <w:szCs w:val="22"/>
        </w:rPr>
      </w:pPr>
    </w:p>
    <w:p w14:paraId="7893E1C3" w14:textId="400BB5EC" w:rsidR="003962D5" w:rsidRPr="008B78EE" w:rsidRDefault="00062A78" w:rsidP="003962D5">
      <w:pPr>
        <w:rPr>
          <w:sz w:val="22"/>
          <w:szCs w:val="22"/>
          <w:u w:val="single"/>
        </w:rPr>
      </w:pPr>
      <w:r w:rsidRPr="008B78EE">
        <w:rPr>
          <w:sz w:val="22"/>
          <w:szCs w:val="22"/>
          <w:u w:val="single"/>
        </w:rPr>
        <w:t xml:space="preserve">Quatre </w:t>
      </w:r>
      <w:r w:rsidR="00C61044" w:rsidRPr="008B78EE">
        <w:rPr>
          <w:sz w:val="22"/>
          <w:szCs w:val="22"/>
          <w:u w:val="single"/>
        </w:rPr>
        <w:t xml:space="preserve">possibilités pour l’évaluation </w:t>
      </w:r>
    </w:p>
    <w:p w14:paraId="07E0CBE7" w14:textId="11D906AF" w:rsidR="00062A78" w:rsidRPr="008B78EE" w:rsidRDefault="00922648" w:rsidP="008B78EE">
      <w:pPr>
        <w:pStyle w:val="Paragraphedeliste"/>
        <w:numPr>
          <w:ilvl w:val="0"/>
          <w:numId w:val="16"/>
        </w:numPr>
        <w:shd w:val="clear" w:color="auto" w:fill="FFFFFF"/>
        <w:spacing w:before="100" w:beforeAutospacing="1" w:after="100" w:afterAutospacing="1"/>
        <w:jc w:val="both"/>
        <w:rPr>
          <w:sz w:val="22"/>
          <w:szCs w:val="22"/>
        </w:rPr>
      </w:pPr>
      <w:r w:rsidRPr="008B78EE">
        <w:rPr>
          <w:sz w:val="22"/>
          <w:szCs w:val="22"/>
        </w:rPr>
        <w:t>R</w:t>
      </w:r>
      <w:r w:rsidR="00062A78" w:rsidRPr="008B78EE">
        <w:rPr>
          <w:sz w:val="22"/>
          <w:szCs w:val="22"/>
        </w:rPr>
        <w:t>envoyer le candidat à l'</w:t>
      </w:r>
      <w:r w:rsidRPr="008B78EE">
        <w:rPr>
          <w:sz w:val="22"/>
          <w:szCs w:val="22"/>
        </w:rPr>
        <w:t>épreuve</w:t>
      </w:r>
      <w:r w:rsidR="00062A78" w:rsidRPr="008B78EE">
        <w:rPr>
          <w:sz w:val="22"/>
          <w:szCs w:val="22"/>
        </w:rPr>
        <w:t xml:space="preserve"> d'</w:t>
      </w:r>
      <w:r w:rsidRPr="008B78EE">
        <w:rPr>
          <w:sz w:val="22"/>
          <w:szCs w:val="22"/>
        </w:rPr>
        <w:t>évaluation</w:t>
      </w:r>
      <w:r w:rsidR="00062A78" w:rsidRPr="008B78EE">
        <w:rPr>
          <w:sz w:val="22"/>
          <w:szCs w:val="22"/>
        </w:rPr>
        <w:t xml:space="preserve"> </w:t>
      </w:r>
      <w:r w:rsidRPr="008B78EE">
        <w:rPr>
          <w:sz w:val="22"/>
          <w:szCs w:val="22"/>
        </w:rPr>
        <w:t>différée</w:t>
      </w:r>
      <w:r w:rsidR="00062A78" w:rsidRPr="008B78EE">
        <w:rPr>
          <w:sz w:val="22"/>
          <w:szCs w:val="22"/>
        </w:rPr>
        <w:t xml:space="preserve"> </w:t>
      </w:r>
      <w:r w:rsidR="00C244BA" w:rsidRPr="008B78EE">
        <w:rPr>
          <w:sz w:val="22"/>
          <w:szCs w:val="22"/>
        </w:rPr>
        <w:t>(rattrapage)</w:t>
      </w:r>
    </w:p>
    <w:p w14:paraId="6AACAB81" w14:textId="0D2EF42B" w:rsidR="00062A78" w:rsidRPr="008B78EE" w:rsidRDefault="00922648" w:rsidP="008B78EE">
      <w:pPr>
        <w:pStyle w:val="Paragraphedeliste"/>
        <w:numPr>
          <w:ilvl w:val="0"/>
          <w:numId w:val="16"/>
        </w:numPr>
        <w:shd w:val="clear" w:color="auto" w:fill="FFFFFF"/>
        <w:spacing w:before="100" w:beforeAutospacing="1" w:after="100" w:afterAutospacing="1"/>
        <w:jc w:val="both"/>
        <w:rPr>
          <w:sz w:val="22"/>
          <w:szCs w:val="22"/>
        </w:rPr>
      </w:pPr>
      <w:r w:rsidRPr="008B78EE">
        <w:rPr>
          <w:sz w:val="22"/>
          <w:szCs w:val="22"/>
        </w:rPr>
        <w:t>P</w:t>
      </w:r>
      <w:r w:rsidR="00062A78" w:rsidRPr="008B78EE">
        <w:rPr>
          <w:sz w:val="22"/>
          <w:szCs w:val="22"/>
        </w:rPr>
        <w:t xml:space="preserve">ermettre une certification sur deux </w:t>
      </w:r>
      <w:r w:rsidRPr="008B78EE">
        <w:rPr>
          <w:sz w:val="22"/>
          <w:szCs w:val="22"/>
        </w:rPr>
        <w:t>épreuves</w:t>
      </w:r>
      <w:r w:rsidR="00062A78" w:rsidRPr="008B78EE">
        <w:rPr>
          <w:sz w:val="22"/>
          <w:szCs w:val="22"/>
        </w:rPr>
        <w:t>, pour le candidat dont l'inaptitude en cours d'</w:t>
      </w:r>
      <w:r w:rsidRPr="008B78EE">
        <w:rPr>
          <w:sz w:val="22"/>
          <w:szCs w:val="22"/>
        </w:rPr>
        <w:t>année</w:t>
      </w:r>
      <w:r w:rsidR="00062A78" w:rsidRPr="008B78EE">
        <w:rPr>
          <w:sz w:val="22"/>
          <w:szCs w:val="22"/>
        </w:rPr>
        <w:t xml:space="preserve"> est </w:t>
      </w:r>
      <w:r w:rsidRPr="008B78EE">
        <w:rPr>
          <w:sz w:val="22"/>
          <w:szCs w:val="22"/>
        </w:rPr>
        <w:t>attestée</w:t>
      </w:r>
      <w:r w:rsidR="00062A78" w:rsidRPr="008B78EE">
        <w:rPr>
          <w:sz w:val="22"/>
          <w:szCs w:val="22"/>
        </w:rPr>
        <w:t xml:space="preserve"> et qui ne peut, de ce fait, </w:t>
      </w:r>
      <w:r w:rsidRPr="008B78EE">
        <w:rPr>
          <w:sz w:val="22"/>
          <w:szCs w:val="22"/>
        </w:rPr>
        <w:t>présenter</w:t>
      </w:r>
      <w:r w:rsidR="00062A78" w:rsidRPr="008B78EE">
        <w:rPr>
          <w:sz w:val="22"/>
          <w:szCs w:val="22"/>
        </w:rPr>
        <w:t xml:space="preserve"> la </w:t>
      </w:r>
      <w:r w:rsidRPr="008B78EE">
        <w:rPr>
          <w:sz w:val="22"/>
          <w:szCs w:val="22"/>
        </w:rPr>
        <w:t>troisième</w:t>
      </w:r>
      <w:r w:rsidR="00062A78" w:rsidRPr="008B78EE">
        <w:rPr>
          <w:sz w:val="22"/>
          <w:szCs w:val="22"/>
        </w:rPr>
        <w:t xml:space="preserve"> </w:t>
      </w:r>
      <w:r w:rsidRPr="008B78EE">
        <w:rPr>
          <w:sz w:val="22"/>
          <w:szCs w:val="22"/>
        </w:rPr>
        <w:t>épreuve</w:t>
      </w:r>
      <w:r w:rsidR="00062A78" w:rsidRPr="008B78EE">
        <w:rPr>
          <w:sz w:val="22"/>
          <w:szCs w:val="22"/>
        </w:rPr>
        <w:t xml:space="preserve"> physique de son ensemble certificatif. Dans ce cas, le candidat est noté sur la moyenne des deux notes</w:t>
      </w:r>
      <w:r w:rsidRPr="008B78EE">
        <w:rPr>
          <w:sz w:val="22"/>
          <w:szCs w:val="22"/>
        </w:rPr>
        <w:t>.</w:t>
      </w:r>
    </w:p>
    <w:p w14:paraId="0EB3F21B" w14:textId="77777777" w:rsidR="00922648" w:rsidRPr="008B78EE" w:rsidRDefault="00062A78" w:rsidP="008B78EE">
      <w:pPr>
        <w:pStyle w:val="Paragraphedeliste"/>
        <w:numPr>
          <w:ilvl w:val="0"/>
          <w:numId w:val="16"/>
        </w:numPr>
        <w:shd w:val="clear" w:color="auto" w:fill="FFFFFF"/>
        <w:spacing w:before="100" w:beforeAutospacing="1" w:after="100" w:afterAutospacing="1"/>
        <w:jc w:val="both"/>
        <w:rPr>
          <w:sz w:val="22"/>
          <w:szCs w:val="22"/>
        </w:rPr>
      </w:pPr>
      <w:r w:rsidRPr="008B78EE">
        <w:rPr>
          <w:sz w:val="22"/>
          <w:szCs w:val="22"/>
        </w:rPr>
        <w:t xml:space="preserve">Permettre une certification sur une seule </w:t>
      </w:r>
      <w:r w:rsidR="00922648" w:rsidRPr="008B78EE">
        <w:rPr>
          <w:sz w:val="22"/>
          <w:szCs w:val="22"/>
        </w:rPr>
        <w:t>épreuve</w:t>
      </w:r>
      <w:r w:rsidRPr="008B78EE">
        <w:rPr>
          <w:sz w:val="22"/>
          <w:szCs w:val="22"/>
        </w:rPr>
        <w:t>, pour le candidat dont l'inaptitude en cours d'</w:t>
      </w:r>
      <w:r w:rsidR="00922648" w:rsidRPr="008B78EE">
        <w:rPr>
          <w:sz w:val="22"/>
          <w:szCs w:val="22"/>
        </w:rPr>
        <w:t>année</w:t>
      </w:r>
      <w:r w:rsidRPr="008B78EE">
        <w:rPr>
          <w:sz w:val="22"/>
          <w:szCs w:val="22"/>
        </w:rPr>
        <w:t xml:space="preserve"> est </w:t>
      </w:r>
      <w:r w:rsidR="00922648" w:rsidRPr="008B78EE">
        <w:rPr>
          <w:sz w:val="22"/>
          <w:szCs w:val="22"/>
        </w:rPr>
        <w:t>attestée</w:t>
      </w:r>
      <w:r w:rsidRPr="008B78EE">
        <w:rPr>
          <w:sz w:val="22"/>
          <w:szCs w:val="22"/>
        </w:rPr>
        <w:t xml:space="preserve"> et qui ne peut, de ce fait, </w:t>
      </w:r>
      <w:r w:rsidR="00922648" w:rsidRPr="008B78EE">
        <w:rPr>
          <w:sz w:val="22"/>
          <w:szCs w:val="22"/>
        </w:rPr>
        <w:t>présenter</w:t>
      </w:r>
      <w:r w:rsidRPr="008B78EE">
        <w:rPr>
          <w:sz w:val="22"/>
          <w:szCs w:val="22"/>
        </w:rPr>
        <w:t xml:space="preserve"> deux autres </w:t>
      </w:r>
      <w:r w:rsidR="00922648" w:rsidRPr="008B78EE">
        <w:rPr>
          <w:sz w:val="22"/>
          <w:szCs w:val="22"/>
        </w:rPr>
        <w:t>épreuves</w:t>
      </w:r>
      <w:r w:rsidRPr="008B78EE">
        <w:rPr>
          <w:sz w:val="22"/>
          <w:szCs w:val="22"/>
        </w:rPr>
        <w:t xml:space="preserve"> physiques de son ensemble certificatif. Dans ce cas, le candidat est noté sur une seule note.</w:t>
      </w:r>
    </w:p>
    <w:p w14:paraId="3F776BCE" w14:textId="412192DB" w:rsidR="00062A78" w:rsidRPr="008B78EE" w:rsidRDefault="00062A78" w:rsidP="008B78EE">
      <w:pPr>
        <w:pStyle w:val="Paragraphedeliste"/>
        <w:numPr>
          <w:ilvl w:val="0"/>
          <w:numId w:val="16"/>
        </w:numPr>
        <w:shd w:val="clear" w:color="auto" w:fill="FFFFFF"/>
        <w:spacing w:before="100" w:beforeAutospacing="1" w:after="100" w:afterAutospacing="1"/>
        <w:jc w:val="both"/>
        <w:rPr>
          <w:sz w:val="22"/>
          <w:szCs w:val="22"/>
        </w:rPr>
      </w:pPr>
      <w:r w:rsidRPr="008B78EE">
        <w:rPr>
          <w:sz w:val="22"/>
          <w:szCs w:val="22"/>
        </w:rPr>
        <w:t xml:space="preserve">Ne pas formuler de proposition de note s'il </w:t>
      </w:r>
      <w:r w:rsidR="00922648" w:rsidRPr="008B78EE">
        <w:rPr>
          <w:sz w:val="22"/>
          <w:szCs w:val="22"/>
        </w:rPr>
        <w:t>considère</w:t>
      </w:r>
      <w:r w:rsidRPr="008B78EE">
        <w:rPr>
          <w:sz w:val="22"/>
          <w:szCs w:val="22"/>
        </w:rPr>
        <w:t xml:space="preserve"> les </w:t>
      </w:r>
      <w:r w:rsidR="00922648" w:rsidRPr="008B78EE">
        <w:rPr>
          <w:sz w:val="22"/>
          <w:szCs w:val="22"/>
        </w:rPr>
        <w:t>éléments</w:t>
      </w:r>
      <w:r w:rsidRPr="008B78EE">
        <w:rPr>
          <w:sz w:val="22"/>
          <w:szCs w:val="22"/>
        </w:rPr>
        <w:t xml:space="preserve"> d'</w:t>
      </w:r>
      <w:r w:rsidR="00922648" w:rsidRPr="008B78EE">
        <w:rPr>
          <w:sz w:val="22"/>
          <w:szCs w:val="22"/>
        </w:rPr>
        <w:t>appréciation</w:t>
      </w:r>
      <w:r w:rsidRPr="008B78EE">
        <w:rPr>
          <w:sz w:val="22"/>
          <w:szCs w:val="22"/>
        </w:rPr>
        <w:t xml:space="preserve"> trop </w:t>
      </w:r>
      <w:r w:rsidR="00922648" w:rsidRPr="008B78EE">
        <w:rPr>
          <w:sz w:val="22"/>
          <w:szCs w:val="22"/>
        </w:rPr>
        <w:t>réduits</w:t>
      </w:r>
      <w:r w:rsidRPr="008B78EE">
        <w:rPr>
          <w:sz w:val="22"/>
          <w:szCs w:val="22"/>
        </w:rPr>
        <w:t xml:space="preserve"> et mentionner</w:t>
      </w:r>
      <w:proofErr w:type="gramStart"/>
      <w:r w:rsidRPr="008B78EE">
        <w:rPr>
          <w:sz w:val="22"/>
          <w:szCs w:val="22"/>
        </w:rPr>
        <w:t xml:space="preserve"> «dispensé</w:t>
      </w:r>
      <w:proofErr w:type="gramEnd"/>
      <w:r w:rsidRPr="008B78EE">
        <w:rPr>
          <w:sz w:val="22"/>
          <w:szCs w:val="22"/>
        </w:rPr>
        <w:t xml:space="preserve"> de l'</w:t>
      </w:r>
      <w:r w:rsidR="00922648" w:rsidRPr="008B78EE">
        <w:rPr>
          <w:sz w:val="22"/>
          <w:szCs w:val="22"/>
        </w:rPr>
        <w:t>épreuve</w:t>
      </w:r>
      <w:r w:rsidRPr="008B78EE">
        <w:rPr>
          <w:sz w:val="22"/>
          <w:szCs w:val="22"/>
        </w:rPr>
        <w:t xml:space="preserve"> d'</w:t>
      </w:r>
      <w:r w:rsidR="00922648" w:rsidRPr="008B78EE">
        <w:rPr>
          <w:sz w:val="22"/>
          <w:szCs w:val="22"/>
        </w:rPr>
        <w:t>éducation</w:t>
      </w:r>
      <w:r w:rsidRPr="008B78EE">
        <w:rPr>
          <w:sz w:val="22"/>
          <w:szCs w:val="22"/>
        </w:rPr>
        <w:t xml:space="preserve"> physique et sportive».</w:t>
      </w:r>
    </w:p>
    <w:p w14:paraId="5C48E8C7" w14:textId="77777777" w:rsidR="003962D5" w:rsidRPr="00062A78" w:rsidRDefault="003962D5" w:rsidP="003962D5">
      <w:pPr>
        <w:rPr>
          <w:lang w:val="fr-CA"/>
        </w:rPr>
      </w:pPr>
    </w:p>
    <w:p w14:paraId="07AD01DC" w14:textId="77777777" w:rsidR="00C61044" w:rsidRDefault="00C61044" w:rsidP="003962D5"/>
    <w:p w14:paraId="0C9F4A34" w14:textId="77777777" w:rsidR="00C61044" w:rsidRPr="0072685F" w:rsidRDefault="003815F4" w:rsidP="005D6F15">
      <w:pPr>
        <w:pStyle w:val="Titre2"/>
        <w:rPr>
          <w:u w:val="single"/>
        </w:rPr>
      </w:pPr>
      <w:bookmarkStart w:id="9" w:name="_Toc49418513"/>
      <w:r w:rsidRPr="0072685F">
        <w:rPr>
          <w:u w:val="single"/>
        </w:rPr>
        <w:t>Référentiels d’évaluation</w:t>
      </w:r>
      <w:bookmarkEnd w:id="9"/>
      <w:r w:rsidRPr="0072685F">
        <w:rPr>
          <w:u w:val="single"/>
        </w:rPr>
        <w:t xml:space="preserve"> </w:t>
      </w:r>
    </w:p>
    <w:p w14:paraId="55EE60F7" w14:textId="77777777" w:rsidR="003815F4" w:rsidRDefault="003815F4" w:rsidP="003962D5"/>
    <w:p w14:paraId="0C1BF285" w14:textId="2B33273E" w:rsidR="00B46052" w:rsidRPr="00B46052" w:rsidRDefault="00B46052" w:rsidP="00923D24">
      <w:pPr>
        <w:shd w:val="clear" w:color="auto" w:fill="FFFFFF"/>
        <w:spacing w:before="100" w:beforeAutospacing="1" w:after="100" w:afterAutospacing="1"/>
        <w:jc w:val="both"/>
        <w:rPr>
          <w:sz w:val="22"/>
          <w:szCs w:val="22"/>
        </w:rPr>
      </w:pPr>
      <w:r w:rsidRPr="00B46052">
        <w:rPr>
          <w:sz w:val="22"/>
          <w:szCs w:val="22"/>
        </w:rPr>
        <w:t>À partir des fiches</w:t>
      </w:r>
      <w:r w:rsidRPr="008B78EE">
        <w:rPr>
          <w:sz w:val="22"/>
          <w:szCs w:val="22"/>
        </w:rPr>
        <w:t xml:space="preserve"> de cadrage </w:t>
      </w:r>
      <w:r w:rsidR="00923D24" w:rsidRPr="008B78EE">
        <w:rPr>
          <w:sz w:val="22"/>
          <w:szCs w:val="22"/>
        </w:rPr>
        <w:t>des programmes disciplinaires</w:t>
      </w:r>
      <w:r w:rsidRPr="00B46052">
        <w:rPr>
          <w:sz w:val="22"/>
          <w:szCs w:val="22"/>
        </w:rPr>
        <w:t>, l'</w:t>
      </w:r>
      <w:r w:rsidR="00923D24" w:rsidRPr="008B78EE">
        <w:rPr>
          <w:sz w:val="22"/>
          <w:szCs w:val="22"/>
        </w:rPr>
        <w:t>équipe</w:t>
      </w:r>
      <w:r w:rsidRPr="00B46052">
        <w:rPr>
          <w:sz w:val="22"/>
          <w:szCs w:val="22"/>
        </w:rPr>
        <w:t xml:space="preserve"> d'EPS </w:t>
      </w:r>
      <w:r w:rsidR="00923D24" w:rsidRPr="008B78EE">
        <w:rPr>
          <w:sz w:val="22"/>
          <w:szCs w:val="22"/>
        </w:rPr>
        <w:t>du CIMF a décliné</w:t>
      </w:r>
      <w:r w:rsidRPr="00B46052">
        <w:rPr>
          <w:sz w:val="22"/>
          <w:szCs w:val="22"/>
        </w:rPr>
        <w:t xml:space="preserve"> le </w:t>
      </w:r>
      <w:r w:rsidR="00923D24" w:rsidRPr="008B78EE">
        <w:rPr>
          <w:sz w:val="22"/>
          <w:szCs w:val="22"/>
        </w:rPr>
        <w:t>référentiel</w:t>
      </w:r>
      <w:r w:rsidRPr="00B46052">
        <w:rPr>
          <w:sz w:val="22"/>
          <w:szCs w:val="22"/>
        </w:rPr>
        <w:t xml:space="preserve"> national pour chaque </w:t>
      </w:r>
      <w:r w:rsidR="00923D24" w:rsidRPr="008B78EE">
        <w:rPr>
          <w:sz w:val="22"/>
          <w:szCs w:val="22"/>
        </w:rPr>
        <w:t>activité</w:t>
      </w:r>
      <w:r w:rsidRPr="00B46052">
        <w:rPr>
          <w:sz w:val="22"/>
          <w:szCs w:val="22"/>
        </w:rPr>
        <w:t xml:space="preserve">́ </w:t>
      </w:r>
      <w:r w:rsidR="00923D24" w:rsidRPr="008B78EE">
        <w:rPr>
          <w:sz w:val="22"/>
          <w:szCs w:val="22"/>
        </w:rPr>
        <w:t>proposée</w:t>
      </w:r>
      <w:r w:rsidRPr="00B46052">
        <w:rPr>
          <w:sz w:val="22"/>
          <w:szCs w:val="22"/>
        </w:rPr>
        <w:t xml:space="preserve"> pour la certification</w:t>
      </w:r>
      <w:r w:rsidR="00923D24" w:rsidRPr="008B78EE">
        <w:rPr>
          <w:sz w:val="22"/>
          <w:szCs w:val="22"/>
        </w:rPr>
        <w:t>. Les référentiels créés pour chaque activité ont été soumis à la commission académique et sont accessibles à partir du lien ci-dessous.</w:t>
      </w:r>
    </w:p>
    <w:p w14:paraId="707D8864" w14:textId="77777777" w:rsidR="005D6F15" w:rsidRDefault="005D6F15" w:rsidP="005D6F15"/>
    <w:p w14:paraId="1AE64B48" w14:textId="5C734055" w:rsidR="005D6F15" w:rsidRDefault="00CE6C10" w:rsidP="005D6F15">
      <w:hyperlink r:id="rId9" w:history="1">
        <w:r w:rsidR="005D6F15" w:rsidRPr="00E5773D">
          <w:rPr>
            <w:rStyle w:val="Lienhypertexte"/>
          </w:rPr>
          <w:t>Dossier référentiels EPS CIMF</w:t>
        </w:r>
      </w:hyperlink>
      <w:r w:rsidR="005D6F15">
        <w:t xml:space="preserve"> </w:t>
      </w:r>
    </w:p>
    <w:p w14:paraId="0FE2D2D0" w14:textId="77777777" w:rsidR="003815F4" w:rsidRDefault="003815F4" w:rsidP="003962D5"/>
    <w:p w14:paraId="0BBE3E3F" w14:textId="6475319D" w:rsidR="005D6F15" w:rsidRDefault="005D6F15" w:rsidP="003962D5"/>
    <w:p w14:paraId="7EFD47CC" w14:textId="77777777" w:rsidR="00923D24" w:rsidRDefault="00923D24" w:rsidP="003962D5"/>
    <w:p w14:paraId="1C66B1B5" w14:textId="77777777" w:rsidR="005D6F15" w:rsidRDefault="005D6F15" w:rsidP="003962D5"/>
    <w:sectPr w:rsidR="005D6F15" w:rsidSect="00B175C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imbusSanL">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E71"/>
    <w:multiLevelType w:val="hybridMultilevel"/>
    <w:tmpl w:val="88F8FB38"/>
    <w:lvl w:ilvl="0" w:tplc="18142FFE">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A6F39"/>
    <w:multiLevelType w:val="multilevel"/>
    <w:tmpl w:val="7FB8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45E08"/>
    <w:multiLevelType w:val="hybridMultilevel"/>
    <w:tmpl w:val="33BC3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075020"/>
    <w:multiLevelType w:val="multilevel"/>
    <w:tmpl w:val="2DB0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A2132"/>
    <w:multiLevelType w:val="hybridMultilevel"/>
    <w:tmpl w:val="50E6F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5F5A52"/>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42CB1D1C"/>
    <w:multiLevelType w:val="hybridMultilevel"/>
    <w:tmpl w:val="CCC2D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FC2DB5"/>
    <w:multiLevelType w:val="hybridMultilevel"/>
    <w:tmpl w:val="5B2AC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340A29"/>
    <w:multiLevelType w:val="hybridMultilevel"/>
    <w:tmpl w:val="E10C1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D01428"/>
    <w:multiLevelType w:val="multilevel"/>
    <w:tmpl w:val="E1AE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3E78DF"/>
    <w:multiLevelType w:val="multilevel"/>
    <w:tmpl w:val="8BD6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E329E3"/>
    <w:multiLevelType w:val="multilevel"/>
    <w:tmpl w:val="2888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455DFA"/>
    <w:multiLevelType w:val="multilevel"/>
    <w:tmpl w:val="38CA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3876F9"/>
    <w:multiLevelType w:val="multilevel"/>
    <w:tmpl w:val="DEF8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BE25C7"/>
    <w:multiLevelType w:val="multilevel"/>
    <w:tmpl w:val="E5B4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2A632E"/>
    <w:multiLevelType w:val="multilevel"/>
    <w:tmpl w:val="597E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5D00C0"/>
    <w:multiLevelType w:val="hybridMultilevel"/>
    <w:tmpl w:val="D04A66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6"/>
  </w:num>
  <w:num w:numId="5">
    <w:abstractNumId w:val="14"/>
  </w:num>
  <w:num w:numId="6">
    <w:abstractNumId w:val="1"/>
  </w:num>
  <w:num w:numId="7">
    <w:abstractNumId w:val="10"/>
  </w:num>
  <w:num w:numId="8">
    <w:abstractNumId w:val="5"/>
  </w:num>
  <w:num w:numId="9">
    <w:abstractNumId w:val="12"/>
  </w:num>
  <w:num w:numId="10">
    <w:abstractNumId w:val="11"/>
  </w:num>
  <w:num w:numId="11">
    <w:abstractNumId w:val="13"/>
  </w:num>
  <w:num w:numId="12">
    <w:abstractNumId w:val="3"/>
  </w:num>
  <w:num w:numId="13">
    <w:abstractNumId w:val="9"/>
  </w:num>
  <w:num w:numId="14">
    <w:abstractNumId w:val="15"/>
  </w:num>
  <w:num w:numId="15">
    <w:abstractNumId w:val="8"/>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C1"/>
    <w:rsid w:val="00062A78"/>
    <w:rsid w:val="0007250C"/>
    <w:rsid w:val="000921C1"/>
    <w:rsid w:val="000C1C20"/>
    <w:rsid w:val="001C3AAA"/>
    <w:rsid w:val="001E4F9E"/>
    <w:rsid w:val="00250DB7"/>
    <w:rsid w:val="002632F1"/>
    <w:rsid w:val="002C4D61"/>
    <w:rsid w:val="002E5B28"/>
    <w:rsid w:val="003346AD"/>
    <w:rsid w:val="003815F4"/>
    <w:rsid w:val="00384CCC"/>
    <w:rsid w:val="003962D5"/>
    <w:rsid w:val="00437CEF"/>
    <w:rsid w:val="004A5361"/>
    <w:rsid w:val="005357FE"/>
    <w:rsid w:val="005D6F15"/>
    <w:rsid w:val="00600BEC"/>
    <w:rsid w:val="00617696"/>
    <w:rsid w:val="006B12C2"/>
    <w:rsid w:val="00716BD3"/>
    <w:rsid w:val="0072509E"/>
    <w:rsid w:val="0072685F"/>
    <w:rsid w:val="00814372"/>
    <w:rsid w:val="008B78EE"/>
    <w:rsid w:val="0091313C"/>
    <w:rsid w:val="00922648"/>
    <w:rsid w:val="00923D24"/>
    <w:rsid w:val="00937C27"/>
    <w:rsid w:val="009569DA"/>
    <w:rsid w:val="00962AA7"/>
    <w:rsid w:val="009C1741"/>
    <w:rsid w:val="00AD57AE"/>
    <w:rsid w:val="00B07870"/>
    <w:rsid w:val="00B175CD"/>
    <w:rsid w:val="00B46052"/>
    <w:rsid w:val="00C244BA"/>
    <w:rsid w:val="00C3475C"/>
    <w:rsid w:val="00C60E4C"/>
    <w:rsid w:val="00C61044"/>
    <w:rsid w:val="00CD058E"/>
    <w:rsid w:val="00CD3C0D"/>
    <w:rsid w:val="00CF68BF"/>
    <w:rsid w:val="00D223E4"/>
    <w:rsid w:val="00D6710A"/>
    <w:rsid w:val="00DB3F31"/>
    <w:rsid w:val="00DF0049"/>
    <w:rsid w:val="00DF4159"/>
    <w:rsid w:val="00E3337A"/>
    <w:rsid w:val="00E5773D"/>
    <w:rsid w:val="00EB7AED"/>
    <w:rsid w:val="00F733BD"/>
    <w:rsid w:val="00F77FD6"/>
    <w:rsid w:val="02920E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0DEB"/>
  <w14:defaultImageDpi w14:val="32767"/>
  <w15:chartTrackingRefBased/>
  <w15:docId w15:val="{6DA5E62C-52FC-B744-856E-CB71569F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5D6F15"/>
    <w:pPr>
      <w:numPr>
        <w:numId w:val="8"/>
      </w:numPr>
      <w:spacing w:before="100" w:beforeAutospacing="1" w:after="100" w:afterAutospacing="1"/>
      <w:outlineLvl w:val="0"/>
    </w:pPr>
    <w:rPr>
      <w:rFonts w:ascii="Times New Roman" w:eastAsia="Times New Roman" w:hAnsi="Times New Roman" w:cs="Times New Roman"/>
      <w:bCs/>
      <w:color w:val="8EAADB" w:themeColor="accent1" w:themeTint="99"/>
      <w:kern w:val="36"/>
      <w:sz w:val="28"/>
      <w:szCs w:val="48"/>
      <w:lang w:val="fr-CA" w:eastAsia="fr-FR"/>
    </w:rPr>
  </w:style>
  <w:style w:type="paragraph" w:styleId="Titre2">
    <w:name w:val="heading 2"/>
    <w:basedOn w:val="Normal"/>
    <w:next w:val="Normal"/>
    <w:link w:val="Titre2Car"/>
    <w:uiPriority w:val="9"/>
    <w:unhideWhenUsed/>
    <w:qFormat/>
    <w:rsid w:val="00384CCC"/>
    <w:pPr>
      <w:keepNext/>
      <w:keepLines/>
      <w:numPr>
        <w:ilvl w:val="1"/>
        <w:numId w:val="8"/>
      </w:numPr>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5D6F15"/>
    <w:pPr>
      <w:keepNext/>
      <w:keepLines/>
      <w:numPr>
        <w:ilvl w:val="2"/>
        <w:numId w:val="8"/>
      </w:numPr>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5D6F15"/>
    <w:pPr>
      <w:keepNext/>
      <w:keepLines/>
      <w:numPr>
        <w:ilvl w:val="3"/>
        <w:numId w:val="8"/>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5D6F15"/>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5D6F15"/>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5D6F15"/>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5D6F15"/>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5D6F15"/>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92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5D6F15"/>
    <w:rPr>
      <w:rFonts w:ascii="Times New Roman" w:eastAsia="Times New Roman" w:hAnsi="Times New Roman" w:cs="Times New Roman"/>
      <w:bCs/>
      <w:color w:val="8EAADB" w:themeColor="accent1" w:themeTint="99"/>
      <w:kern w:val="36"/>
      <w:sz w:val="28"/>
      <w:szCs w:val="48"/>
      <w:lang w:val="fr-CA" w:eastAsia="fr-FR"/>
    </w:rPr>
  </w:style>
  <w:style w:type="paragraph" w:styleId="NormalWeb">
    <w:name w:val="Normal (Web)"/>
    <w:basedOn w:val="Normal"/>
    <w:uiPriority w:val="99"/>
    <w:semiHidden/>
    <w:unhideWhenUsed/>
    <w:rsid w:val="00384CCC"/>
    <w:pPr>
      <w:spacing w:before="100" w:beforeAutospacing="1" w:after="100" w:afterAutospacing="1"/>
    </w:pPr>
    <w:rPr>
      <w:rFonts w:ascii="Times New Roman" w:eastAsia="Times New Roman" w:hAnsi="Times New Roman" w:cs="Times New Roman"/>
      <w:lang w:val="fr-CA" w:eastAsia="fr-FR"/>
    </w:rPr>
  </w:style>
  <w:style w:type="paragraph" w:styleId="Paragraphedeliste">
    <w:name w:val="List Paragraph"/>
    <w:basedOn w:val="Normal"/>
    <w:uiPriority w:val="34"/>
    <w:qFormat/>
    <w:rsid w:val="00384CCC"/>
    <w:pPr>
      <w:ind w:left="720"/>
      <w:contextualSpacing/>
    </w:pPr>
  </w:style>
  <w:style w:type="character" w:customStyle="1" w:styleId="Titre2Car">
    <w:name w:val="Titre 2 Car"/>
    <w:basedOn w:val="Policepardfaut"/>
    <w:link w:val="Titre2"/>
    <w:uiPriority w:val="9"/>
    <w:rsid w:val="00384CCC"/>
    <w:rPr>
      <w:rFonts w:asciiTheme="majorHAnsi" w:eastAsiaTheme="majorEastAsia" w:hAnsiTheme="majorHAnsi" w:cstheme="majorBidi"/>
      <w:color w:val="2F5496" w:themeColor="accent1" w:themeShade="BF"/>
      <w:sz w:val="26"/>
      <w:szCs w:val="26"/>
    </w:rPr>
  </w:style>
  <w:style w:type="paragraph" w:styleId="Titre">
    <w:name w:val="Title"/>
    <w:basedOn w:val="Normal"/>
    <w:next w:val="Normal"/>
    <w:link w:val="TitreCar"/>
    <w:uiPriority w:val="10"/>
    <w:qFormat/>
    <w:rsid w:val="00962AA7"/>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62AA7"/>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962AA7"/>
    <w:rPr>
      <w:color w:val="0563C1" w:themeColor="hyperlink"/>
      <w:u w:val="single"/>
    </w:rPr>
  </w:style>
  <w:style w:type="character" w:customStyle="1" w:styleId="Mentionnonrsolue1">
    <w:name w:val="Mention non résolue1"/>
    <w:basedOn w:val="Policepardfaut"/>
    <w:uiPriority w:val="99"/>
    <w:rsid w:val="00962AA7"/>
    <w:rPr>
      <w:color w:val="605E5C"/>
      <w:shd w:val="clear" w:color="auto" w:fill="E1DFDD"/>
    </w:rPr>
  </w:style>
  <w:style w:type="character" w:customStyle="1" w:styleId="Titre3Car">
    <w:name w:val="Titre 3 Car"/>
    <w:basedOn w:val="Policepardfaut"/>
    <w:link w:val="Titre3"/>
    <w:uiPriority w:val="9"/>
    <w:rsid w:val="005D6F15"/>
    <w:rPr>
      <w:rFonts w:asciiTheme="majorHAnsi" w:eastAsiaTheme="majorEastAsia" w:hAnsiTheme="majorHAnsi" w:cstheme="majorBidi"/>
      <w:color w:val="1F3763" w:themeColor="accent1" w:themeShade="7F"/>
    </w:rPr>
  </w:style>
  <w:style w:type="character" w:customStyle="1" w:styleId="Titre4Car">
    <w:name w:val="Titre 4 Car"/>
    <w:basedOn w:val="Policepardfaut"/>
    <w:link w:val="Titre4"/>
    <w:uiPriority w:val="9"/>
    <w:semiHidden/>
    <w:rsid w:val="005D6F15"/>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5D6F15"/>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5D6F15"/>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5D6F15"/>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5D6F15"/>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5D6F15"/>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unhideWhenUsed/>
    <w:qFormat/>
    <w:rsid w:val="005D6F15"/>
    <w:pPr>
      <w:keepNext/>
      <w:keepLines/>
      <w:numPr>
        <w:numId w:val="0"/>
      </w:numPr>
      <w:spacing w:before="480" w:beforeAutospacing="0" w:after="0" w:afterAutospacing="0" w:line="276" w:lineRule="auto"/>
      <w:outlineLvl w:val="9"/>
    </w:pPr>
    <w:rPr>
      <w:rFonts w:asciiTheme="majorHAnsi" w:eastAsiaTheme="majorEastAsia" w:hAnsiTheme="majorHAnsi" w:cstheme="majorBidi"/>
      <w:b/>
      <w:color w:val="2F5496" w:themeColor="accent1" w:themeShade="BF"/>
      <w:kern w:val="0"/>
      <w:szCs w:val="28"/>
    </w:rPr>
  </w:style>
  <w:style w:type="paragraph" w:styleId="TM1">
    <w:name w:val="toc 1"/>
    <w:basedOn w:val="Normal"/>
    <w:next w:val="Normal"/>
    <w:autoRedefine/>
    <w:uiPriority w:val="39"/>
    <w:unhideWhenUsed/>
    <w:rsid w:val="005D6F15"/>
    <w:pPr>
      <w:spacing w:before="120"/>
    </w:pPr>
    <w:rPr>
      <w:rFonts w:cstheme="minorHAnsi"/>
      <w:b/>
      <w:bCs/>
      <w:i/>
      <w:iCs/>
    </w:rPr>
  </w:style>
  <w:style w:type="paragraph" w:styleId="TM2">
    <w:name w:val="toc 2"/>
    <w:basedOn w:val="Normal"/>
    <w:next w:val="Normal"/>
    <w:autoRedefine/>
    <w:uiPriority w:val="39"/>
    <w:unhideWhenUsed/>
    <w:rsid w:val="005D6F15"/>
    <w:pPr>
      <w:spacing w:before="120"/>
      <w:ind w:left="240"/>
    </w:pPr>
    <w:rPr>
      <w:rFonts w:cstheme="minorHAnsi"/>
      <w:b/>
      <w:bCs/>
      <w:sz w:val="22"/>
      <w:szCs w:val="22"/>
    </w:rPr>
  </w:style>
  <w:style w:type="paragraph" w:styleId="TM3">
    <w:name w:val="toc 3"/>
    <w:basedOn w:val="Normal"/>
    <w:next w:val="Normal"/>
    <w:autoRedefine/>
    <w:uiPriority w:val="39"/>
    <w:unhideWhenUsed/>
    <w:rsid w:val="005D6F15"/>
    <w:pPr>
      <w:ind w:left="480"/>
    </w:pPr>
    <w:rPr>
      <w:rFonts w:cstheme="minorHAnsi"/>
      <w:sz w:val="20"/>
      <w:szCs w:val="20"/>
    </w:rPr>
  </w:style>
  <w:style w:type="paragraph" w:styleId="TM4">
    <w:name w:val="toc 4"/>
    <w:basedOn w:val="Normal"/>
    <w:next w:val="Normal"/>
    <w:autoRedefine/>
    <w:uiPriority w:val="39"/>
    <w:semiHidden/>
    <w:unhideWhenUsed/>
    <w:rsid w:val="005D6F15"/>
    <w:pPr>
      <w:ind w:left="720"/>
    </w:pPr>
    <w:rPr>
      <w:rFonts w:cstheme="minorHAnsi"/>
      <w:sz w:val="20"/>
      <w:szCs w:val="20"/>
    </w:rPr>
  </w:style>
  <w:style w:type="paragraph" w:styleId="TM5">
    <w:name w:val="toc 5"/>
    <w:basedOn w:val="Normal"/>
    <w:next w:val="Normal"/>
    <w:autoRedefine/>
    <w:uiPriority w:val="39"/>
    <w:semiHidden/>
    <w:unhideWhenUsed/>
    <w:rsid w:val="005D6F15"/>
    <w:pPr>
      <w:ind w:left="960"/>
    </w:pPr>
    <w:rPr>
      <w:rFonts w:cstheme="minorHAnsi"/>
      <w:sz w:val="20"/>
      <w:szCs w:val="20"/>
    </w:rPr>
  </w:style>
  <w:style w:type="paragraph" w:styleId="TM6">
    <w:name w:val="toc 6"/>
    <w:basedOn w:val="Normal"/>
    <w:next w:val="Normal"/>
    <w:autoRedefine/>
    <w:uiPriority w:val="39"/>
    <w:semiHidden/>
    <w:unhideWhenUsed/>
    <w:rsid w:val="005D6F15"/>
    <w:pPr>
      <w:ind w:left="1200"/>
    </w:pPr>
    <w:rPr>
      <w:rFonts w:cstheme="minorHAnsi"/>
      <w:sz w:val="20"/>
      <w:szCs w:val="20"/>
    </w:rPr>
  </w:style>
  <w:style w:type="paragraph" w:styleId="TM7">
    <w:name w:val="toc 7"/>
    <w:basedOn w:val="Normal"/>
    <w:next w:val="Normal"/>
    <w:autoRedefine/>
    <w:uiPriority w:val="39"/>
    <w:semiHidden/>
    <w:unhideWhenUsed/>
    <w:rsid w:val="005D6F15"/>
    <w:pPr>
      <w:ind w:left="1440"/>
    </w:pPr>
    <w:rPr>
      <w:rFonts w:cstheme="minorHAnsi"/>
      <w:sz w:val="20"/>
      <w:szCs w:val="20"/>
    </w:rPr>
  </w:style>
  <w:style w:type="paragraph" w:styleId="TM8">
    <w:name w:val="toc 8"/>
    <w:basedOn w:val="Normal"/>
    <w:next w:val="Normal"/>
    <w:autoRedefine/>
    <w:uiPriority w:val="39"/>
    <w:semiHidden/>
    <w:unhideWhenUsed/>
    <w:rsid w:val="005D6F15"/>
    <w:pPr>
      <w:ind w:left="1680"/>
    </w:pPr>
    <w:rPr>
      <w:rFonts w:cstheme="minorHAnsi"/>
      <w:sz w:val="20"/>
      <w:szCs w:val="20"/>
    </w:rPr>
  </w:style>
  <w:style w:type="paragraph" w:styleId="TM9">
    <w:name w:val="toc 9"/>
    <w:basedOn w:val="Normal"/>
    <w:next w:val="Normal"/>
    <w:autoRedefine/>
    <w:uiPriority w:val="39"/>
    <w:semiHidden/>
    <w:unhideWhenUsed/>
    <w:rsid w:val="005D6F15"/>
    <w:pPr>
      <w:ind w:left="1920"/>
    </w:pPr>
    <w:rPr>
      <w:rFonts w:cstheme="minorHAnsi"/>
      <w:sz w:val="20"/>
      <w:szCs w:val="20"/>
    </w:rPr>
  </w:style>
  <w:style w:type="character" w:customStyle="1" w:styleId="UnresolvedMention">
    <w:name w:val="Unresolved Mention"/>
    <w:basedOn w:val="Policepardfaut"/>
    <w:uiPriority w:val="99"/>
    <w:semiHidden/>
    <w:unhideWhenUsed/>
    <w:rsid w:val="00937C27"/>
    <w:rPr>
      <w:color w:val="605E5C"/>
      <w:shd w:val="clear" w:color="auto" w:fill="E1DFDD"/>
    </w:rPr>
  </w:style>
  <w:style w:type="character" w:styleId="Lienhypertextesuivivisit">
    <w:name w:val="FollowedHyperlink"/>
    <w:basedOn w:val="Policepardfaut"/>
    <w:uiPriority w:val="99"/>
    <w:semiHidden/>
    <w:unhideWhenUsed/>
    <w:rsid w:val="00C244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0987">
      <w:bodyDiv w:val="1"/>
      <w:marLeft w:val="0"/>
      <w:marRight w:val="0"/>
      <w:marTop w:val="0"/>
      <w:marBottom w:val="0"/>
      <w:divBdr>
        <w:top w:val="none" w:sz="0" w:space="0" w:color="auto"/>
        <w:left w:val="none" w:sz="0" w:space="0" w:color="auto"/>
        <w:bottom w:val="none" w:sz="0" w:space="0" w:color="auto"/>
        <w:right w:val="none" w:sz="0" w:space="0" w:color="auto"/>
      </w:divBdr>
      <w:divsChild>
        <w:div w:id="163593053">
          <w:marLeft w:val="0"/>
          <w:marRight w:val="0"/>
          <w:marTop w:val="0"/>
          <w:marBottom w:val="0"/>
          <w:divBdr>
            <w:top w:val="none" w:sz="0" w:space="0" w:color="auto"/>
            <w:left w:val="none" w:sz="0" w:space="0" w:color="auto"/>
            <w:bottom w:val="none" w:sz="0" w:space="0" w:color="auto"/>
            <w:right w:val="none" w:sz="0" w:space="0" w:color="auto"/>
          </w:divBdr>
          <w:divsChild>
            <w:div w:id="714889716">
              <w:marLeft w:val="0"/>
              <w:marRight w:val="0"/>
              <w:marTop w:val="0"/>
              <w:marBottom w:val="0"/>
              <w:divBdr>
                <w:top w:val="none" w:sz="0" w:space="0" w:color="auto"/>
                <w:left w:val="none" w:sz="0" w:space="0" w:color="auto"/>
                <w:bottom w:val="none" w:sz="0" w:space="0" w:color="auto"/>
                <w:right w:val="none" w:sz="0" w:space="0" w:color="auto"/>
              </w:divBdr>
              <w:divsChild>
                <w:div w:id="2084839314">
                  <w:marLeft w:val="0"/>
                  <w:marRight w:val="0"/>
                  <w:marTop w:val="0"/>
                  <w:marBottom w:val="0"/>
                  <w:divBdr>
                    <w:top w:val="none" w:sz="0" w:space="0" w:color="auto"/>
                    <w:left w:val="none" w:sz="0" w:space="0" w:color="auto"/>
                    <w:bottom w:val="none" w:sz="0" w:space="0" w:color="auto"/>
                    <w:right w:val="none" w:sz="0" w:space="0" w:color="auto"/>
                  </w:divBdr>
                  <w:divsChild>
                    <w:div w:id="2322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7710">
      <w:bodyDiv w:val="1"/>
      <w:marLeft w:val="0"/>
      <w:marRight w:val="0"/>
      <w:marTop w:val="0"/>
      <w:marBottom w:val="0"/>
      <w:divBdr>
        <w:top w:val="none" w:sz="0" w:space="0" w:color="auto"/>
        <w:left w:val="none" w:sz="0" w:space="0" w:color="auto"/>
        <w:bottom w:val="none" w:sz="0" w:space="0" w:color="auto"/>
        <w:right w:val="none" w:sz="0" w:space="0" w:color="auto"/>
      </w:divBdr>
      <w:divsChild>
        <w:div w:id="156965213">
          <w:marLeft w:val="0"/>
          <w:marRight w:val="0"/>
          <w:marTop w:val="0"/>
          <w:marBottom w:val="0"/>
          <w:divBdr>
            <w:top w:val="none" w:sz="0" w:space="0" w:color="auto"/>
            <w:left w:val="none" w:sz="0" w:space="0" w:color="auto"/>
            <w:bottom w:val="none" w:sz="0" w:space="0" w:color="auto"/>
            <w:right w:val="none" w:sz="0" w:space="0" w:color="auto"/>
          </w:divBdr>
          <w:divsChild>
            <w:div w:id="1451168819">
              <w:marLeft w:val="0"/>
              <w:marRight w:val="0"/>
              <w:marTop w:val="0"/>
              <w:marBottom w:val="0"/>
              <w:divBdr>
                <w:top w:val="none" w:sz="0" w:space="0" w:color="auto"/>
                <w:left w:val="none" w:sz="0" w:space="0" w:color="auto"/>
                <w:bottom w:val="none" w:sz="0" w:space="0" w:color="auto"/>
                <w:right w:val="none" w:sz="0" w:space="0" w:color="auto"/>
              </w:divBdr>
              <w:divsChild>
                <w:div w:id="81882292">
                  <w:marLeft w:val="0"/>
                  <w:marRight w:val="0"/>
                  <w:marTop w:val="0"/>
                  <w:marBottom w:val="0"/>
                  <w:divBdr>
                    <w:top w:val="none" w:sz="0" w:space="0" w:color="auto"/>
                    <w:left w:val="none" w:sz="0" w:space="0" w:color="auto"/>
                    <w:bottom w:val="none" w:sz="0" w:space="0" w:color="auto"/>
                    <w:right w:val="none" w:sz="0" w:space="0" w:color="auto"/>
                  </w:divBdr>
                  <w:divsChild>
                    <w:div w:id="6506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854600">
      <w:bodyDiv w:val="1"/>
      <w:marLeft w:val="0"/>
      <w:marRight w:val="0"/>
      <w:marTop w:val="0"/>
      <w:marBottom w:val="0"/>
      <w:divBdr>
        <w:top w:val="none" w:sz="0" w:space="0" w:color="auto"/>
        <w:left w:val="none" w:sz="0" w:space="0" w:color="auto"/>
        <w:bottom w:val="none" w:sz="0" w:space="0" w:color="auto"/>
        <w:right w:val="none" w:sz="0" w:space="0" w:color="auto"/>
      </w:divBdr>
    </w:div>
    <w:div w:id="474106985">
      <w:bodyDiv w:val="1"/>
      <w:marLeft w:val="0"/>
      <w:marRight w:val="0"/>
      <w:marTop w:val="0"/>
      <w:marBottom w:val="0"/>
      <w:divBdr>
        <w:top w:val="none" w:sz="0" w:space="0" w:color="auto"/>
        <w:left w:val="none" w:sz="0" w:space="0" w:color="auto"/>
        <w:bottom w:val="none" w:sz="0" w:space="0" w:color="auto"/>
        <w:right w:val="none" w:sz="0" w:space="0" w:color="auto"/>
      </w:divBdr>
    </w:div>
    <w:div w:id="481964981">
      <w:bodyDiv w:val="1"/>
      <w:marLeft w:val="0"/>
      <w:marRight w:val="0"/>
      <w:marTop w:val="0"/>
      <w:marBottom w:val="0"/>
      <w:divBdr>
        <w:top w:val="none" w:sz="0" w:space="0" w:color="auto"/>
        <w:left w:val="none" w:sz="0" w:space="0" w:color="auto"/>
        <w:bottom w:val="none" w:sz="0" w:space="0" w:color="auto"/>
        <w:right w:val="none" w:sz="0" w:space="0" w:color="auto"/>
      </w:divBdr>
    </w:div>
    <w:div w:id="564608032">
      <w:bodyDiv w:val="1"/>
      <w:marLeft w:val="0"/>
      <w:marRight w:val="0"/>
      <w:marTop w:val="0"/>
      <w:marBottom w:val="0"/>
      <w:divBdr>
        <w:top w:val="none" w:sz="0" w:space="0" w:color="auto"/>
        <w:left w:val="none" w:sz="0" w:space="0" w:color="auto"/>
        <w:bottom w:val="none" w:sz="0" w:space="0" w:color="auto"/>
        <w:right w:val="none" w:sz="0" w:space="0" w:color="auto"/>
      </w:divBdr>
    </w:div>
    <w:div w:id="593831273">
      <w:bodyDiv w:val="1"/>
      <w:marLeft w:val="0"/>
      <w:marRight w:val="0"/>
      <w:marTop w:val="0"/>
      <w:marBottom w:val="0"/>
      <w:divBdr>
        <w:top w:val="none" w:sz="0" w:space="0" w:color="auto"/>
        <w:left w:val="none" w:sz="0" w:space="0" w:color="auto"/>
        <w:bottom w:val="none" w:sz="0" w:space="0" w:color="auto"/>
        <w:right w:val="none" w:sz="0" w:space="0" w:color="auto"/>
      </w:divBdr>
      <w:divsChild>
        <w:div w:id="150293884">
          <w:marLeft w:val="0"/>
          <w:marRight w:val="0"/>
          <w:marTop w:val="0"/>
          <w:marBottom w:val="0"/>
          <w:divBdr>
            <w:top w:val="none" w:sz="0" w:space="0" w:color="auto"/>
            <w:left w:val="none" w:sz="0" w:space="0" w:color="auto"/>
            <w:bottom w:val="none" w:sz="0" w:space="0" w:color="auto"/>
            <w:right w:val="none" w:sz="0" w:space="0" w:color="auto"/>
          </w:divBdr>
          <w:divsChild>
            <w:div w:id="293413237">
              <w:marLeft w:val="0"/>
              <w:marRight w:val="0"/>
              <w:marTop w:val="0"/>
              <w:marBottom w:val="0"/>
              <w:divBdr>
                <w:top w:val="none" w:sz="0" w:space="0" w:color="auto"/>
                <w:left w:val="none" w:sz="0" w:space="0" w:color="auto"/>
                <w:bottom w:val="none" w:sz="0" w:space="0" w:color="auto"/>
                <w:right w:val="none" w:sz="0" w:space="0" w:color="auto"/>
              </w:divBdr>
              <w:divsChild>
                <w:div w:id="208952744">
                  <w:marLeft w:val="0"/>
                  <w:marRight w:val="0"/>
                  <w:marTop w:val="0"/>
                  <w:marBottom w:val="0"/>
                  <w:divBdr>
                    <w:top w:val="none" w:sz="0" w:space="0" w:color="auto"/>
                    <w:left w:val="none" w:sz="0" w:space="0" w:color="auto"/>
                    <w:bottom w:val="none" w:sz="0" w:space="0" w:color="auto"/>
                    <w:right w:val="none" w:sz="0" w:space="0" w:color="auto"/>
                  </w:divBdr>
                  <w:divsChild>
                    <w:div w:id="16578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18193">
      <w:bodyDiv w:val="1"/>
      <w:marLeft w:val="0"/>
      <w:marRight w:val="0"/>
      <w:marTop w:val="0"/>
      <w:marBottom w:val="0"/>
      <w:divBdr>
        <w:top w:val="none" w:sz="0" w:space="0" w:color="auto"/>
        <w:left w:val="none" w:sz="0" w:space="0" w:color="auto"/>
        <w:bottom w:val="none" w:sz="0" w:space="0" w:color="auto"/>
        <w:right w:val="none" w:sz="0" w:space="0" w:color="auto"/>
      </w:divBdr>
    </w:div>
    <w:div w:id="599488848">
      <w:bodyDiv w:val="1"/>
      <w:marLeft w:val="0"/>
      <w:marRight w:val="0"/>
      <w:marTop w:val="0"/>
      <w:marBottom w:val="0"/>
      <w:divBdr>
        <w:top w:val="none" w:sz="0" w:space="0" w:color="auto"/>
        <w:left w:val="none" w:sz="0" w:space="0" w:color="auto"/>
        <w:bottom w:val="none" w:sz="0" w:space="0" w:color="auto"/>
        <w:right w:val="none" w:sz="0" w:space="0" w:color="auto"/>
      </w:divBdr>
    </w:div>
    <w:div w:id="682707822">
      <w:bodyDiv w:val="1"/>
      <w:marLeft w:val="0"/>
      <w:marRight w:val="0"/>
      <w:marTop w:val="0"/>
      <w:marBottom w:val="0"/>
      <w:divBdr>
        <w:top w:val="none" w:sz="0" w:space="0" w:color="auto"/>
        <w:left w:val="none" w:sz="0" w:space="0" w:color="auto"/>
        <w:bottom w:val="none" w:sz="0" w:space="0" w:color="auto"/>
        <w:right w:val="none" w:sz="0" w:space="0" w:color="auto"/>
      </w:divBdr>
      <w:divsChild>
        <w:div w:id="435487488">
          <w:marLeft w:val="0"/>
          <w:marRight w:val="0"/>
          <w:marTop w:val="0"/>
          <w:marBottom w:val="0"/>
          <w:divBdr>
            <w:top w:val="none" w:sz="0" w:space="0" w:color="auto"/>
            <w:left w:val="none" w:sz="0" w:space="0" w:color="auto"/>
            <w:bottom w:val="none" w:sz="0" w:space="0" w:color="auto"/>
            <w:right w:val="none" w:sz="0" w:space="0" w:color="auto"/>
          </w:divBdr>
          <w:divsChild>
            <w:div w:id="1933465150">
              <w:marLeft w:val="0"/>
              <w:marRight w:val="0"/>
              <w:marTop w:val="0"/>
              <w:marBottom w:val="0"/>
              <w:divBdr>
                <w:top w:val="none" w:sz="0" w:space="0" w:color="auto"/>
                <w:left w:val="none" w:sz="0" w:space="0" w:color="auto"/>
                <w:bottom w:val="none" w:sz="0" w:space="0" w:color="auto"/>
                <w:right w:val="none" w:sz="0" w:space="0" w:color="auto"/>
              </w:divBdr>
              <w:divsChild>
                <w:div w:id="738985971">
                  <w:marLeft w:val="0"/>
                  <w:marRight w:val="0"/>
                  <w:marTop w:val="0"/>
                  <w:marBottom w:val="0"/>
                  <w:divBdr>
                    <w:top w:val="none" w:sz="0" w:space="0" w:color="auto"/>
                    <w:left w:val="none" w:sz="0" w:space="0" w:color="auto"/>
                    <w:bottom w:val="none" w:sz="0" w:space="0" w:color="auto"/>
                    <w:right w:val="none" w:sz="0" w:space="0" w:color="auto"/>
                  </w:divBdr>
                  <w:divsChild>
                    <w:div w:id="6232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16382">
      <w:bodyDiv w:val="1"/>
      <w:marLeft w:val="0"/>
      <w:marRight w:val="0"/>
      <w:marTop w:val="0"/>
      <w:marBottom w:val="0"/>
      <w:divBdr>
        <w:top w:val="none" w:sz="0" w:space="0" w:color="auto"/>
        <w:left w:val="none" w:sz="0" w:space="0" w:color="auto"/>
        <w:bottom w:val="none" w:sz="0" w:space="0" w:color="auto"/>
        <w:right w:val="none" w:sz="0" w:space="0" w:color="auto"/>
      </w:divBdr>
      <w:divsChild>
        <w:div w:id="1712598">
          <w:marLeft w:val="0"/>
          <w:marRight w:val="0"/>
          <w:marTop w:val="0"/>
          <w:marBottom w:val="0"/>
          <w:divBdr>
            <w:top w:val="none" w:sz="0" w:space="0" w:color="auto"/>
            <w:left w:val="none" w:sz="0" w:space="0" w:color="auto"/>
            <w:bottom w:val="none" w:sz="0" w:space="0" w:color="auto"/>
            <w:right w:val="none" w:sz="0" w:space="0" w:color="auto"/>
          </w:divBdr>
          <w:divsChild>
            <w:div w:id="36006389">
              <w:marLeft w:val="0"/>
              <w:marRight w:val="0"/>
              <w:marTop w:val="0"/>
              <w:marBottom w:val="0"/>
              <w:divBdr>
                <w:top w:val="none" w:sz="0" w:space="0" w:color="auto"/>
                <w:left w:val="none" w:sz="0" w:space="0" w:color="auto"/>
                <w:bottom w:val="none" w:sz="0" w:space="0" w:color="auto"/>
                <w:right w:val="none" w:sz="0" w:space="0" w:color="auto"/>
              </w:divBdr>
              <w:divsChild>
                <w:div w:id="1002047996">
                  <w:marLeft w:val="0"/>
                  <w:marRight w:val="0"/>
                  <w:marTop w:val="0"/>
                  <w:marBottom w:val="0"/>
                  <w:divBdr>
                    <w:top w:val="none" w:sz="0" w:space="0" w:color="auto"/>
                    <w:left w:val="none" w:sz="0" w:space="0" w:color="auto"/>
                    <w:bottom w:val="none" w:sz="0" w:space="0" w:color="auto"/>
                    <w:right w:val="none" w:sz="0" w:space="0" w:color="auto"/>
                  </w:divBdr>
                  <w:divsChild>
                    <w:div w:id="11463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27018">
      <w:bodyDiv w:val="1"/>
      <w:marLeft w:val="0"/>
      <w:marRight w:val="0"/>
      <w:marTop w:val="0"/>
      <w:marBottom w:val="0"/>
      <w:divBdr>
        <w:top w:val="none" w:sz="0" w:space="0" w:color="auto"/>
        <w:left w:val="none" w:sz="0" w:space="0" w:color="auto"/>
        <w:bottom w:val="none" w:sz="0" w:space="0" w:color="auto"/>
        <w:right w:val="none" w:sz="0" w:space="0" w:color="auto"/>
      </w:divBdr>
    </w:div>
    <w:div w:id="833108863">
      <w:bodyDiv w:val="1"/>
      <w:marLeft w:val="0"/>
      <w:marRight w:val="0"/>
      <w:marTop w:val="0"/>
      <w:marBottom w:val="0"/>
      <w:divBdr>
        <w:top w:val="none" w:sz="0" w:space="0" w:color="auto"/>
        <w:left w:val="none" w:sz="0" w:space="0" w:color="auto"/>
        <w:bottom w:val="none" w:sz="0" w:space="0" w:color="auto"/>
        <w:right w:val="none" w:sz="0" w:space="0" w:color="auto"/>
      </w:divBdr>
    </w:div>
    <w:div w:id="865754199">
      <w:bodyDiv w:val="1"/>
      <w:marLeft w:val="0"/>
      <w:marRight w:val="0"/>
      <w:marTop w:val="0"/>
      <w:marBottom w:val="0"/>
      <w:divBdr>
        <w:top w:val="none" w:sz="0" w:space="0" w:color="auto"/>
        <w:left w:val="none" w:sz="0" w:space="0" w:color="auto"/>
        <w:bottom w:val="none" w:sz="0" w:space="0" w:color="auto"/>
        <w:right w:val="none" w:sz="0" w:space="0" w:color="auto"/>
      </w:divBdr>
    </w:div>
    <w:div w:id="1404335995">
      <w:bodyDiv w:val="1"/>
      <w:marLeft w:val="0"/>
      <w:marRight w:val="0"/>
      <w:marTop w:val="0"/>
      <w:marBottom w:val="0"/>
      <w:divBdr>
        <w:top w:val="none" w:sz="0" w:space="0" w:color="auto"/>
        <w:left w:val="none" w:sz="0" w:space="0" w:color="auto"/>
        <w:bottom w:val="none" w:sz="0" w:space="0" w:color="auto"/>
        <w:right w:val="none" w:sz="0" w:space="0" w:color="auto"/>
      </w:divBdr>
      <w:divsChild>
        <w:div w:id="226378025">
          <w:marLeft w:val="0"/>
          <w:marRight w:val="0"/>
          <w:marTop w:val="0"/>
          <w:marBottom w:val="0"/>
          <w:divBdr>
            <w:top w:val="none" w:sz="0" w:space="0" w:color="auto"/>
            <w:left w:val="none" w:sz="0" w:space="0" w:color="auto"/>
            <w:bottom w:val="none" w:sz="0" w:space="0" w:color="auto"/>
            <w:right w:val="none" w:sz="0" w:space="0" w:color="auto"/>
          </w:divBdr>
          <w:divsChild>
            <w:div w:id="892742105">
              <w:marLeft w:val="0"/>
              <w:marRight w:val="0"/>
              <w:marTop w:val="0"/>
              <w:marBottom w:val="0"/>
              <w:divBdr>
                <w:top w:val="none" w:sz="0" w:space="0" w:color="auto"/>
                <w:left w:val="none" w:sz="0" w:space="0" w:color="auto"/>
                <w:bottom w:val="none" w:sz="0" w:space="0" w:color="auto"/>
                <w:right w:val="none" w:sz="0" w:space="0" w:color="auto"/>
              </w:divBdr>
              <w:divsChild>
                <w:div w:id="769008424">
                  <w:marLeft w:val="0"/>
                  <w:marRight w:val="0"/>
                  <w:marTop w:val="0"/>
                  <w:marBottom w:val="0"/>
                  <w:divBdr>
                    <w:top w:val="none" w:sz="0" w:space="0" w:color="auto"/>
                    <w:left w:val="none" w:sz="0" w:space="0" w:color="auto"/>
                    <w:bottom w:val="none" w:sz="0" w:space="0" w:color="auto"/>
                    <w:right w:val="none" w:sz="0" w:space="0" w:color="auto"/>
                  </w:divBdr>
                  <w:divsChild>
                    <w:div w:id="47907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674494">
      <w:bodyDiv w:val="1"/>
      <w:marLeft w:val="0"/>
      <w:marRight w:val="0"/>
      <w:marTop w:val="0"/>
      <w:marBottom w:val="0"/>
      <w:divBdr>
        <w:top w:val="none" w:sz="0" w:space="0" w:color="auto"/>
        <w:left w:val="none" w:sz="0" w:space="0" w:color="auto"/>
        <w:bottom w:val="none" w:sz="0" w:space="0" w:color="auto"/>
        <w:right w:val="none" w:sz="0" w:space="0" w:color="auto"/>
      </w:divBdr>
      <w:divsChild>
        <w:div w:id="2033607689">
          <w:marLeft w:val="0"/>
          <w:marRight w:val="0"/>
          <w:marTop w:val="0"/>
          <w:marBottom w:val="0"/>
          <w:divBdr>
            <w:top w:val="none" w:sz="0" w:space="0" w:color="auto"/>
            <w:left w:val="none" w:sz="0" w:space="0" w:color="auto"/>
            <w:bottom w:val="none" w:sz="0" w:space="0" w:color="auto"/>
            <w:right w:val="none" w:sz="0" w:space="0" w:color="auto"/>
          </w:divBdr>
          <w:divsChild>
            <w:div w:id="1114441578">
              <w:marLeft w:val="0"/>
              <w:marRight w:val="0"/>
              <w:marTop w:val="0"/>
              <w:marBottom w:val="0"/>
              <w:divBdr>
                <w:top w:val="none" w:sz="0" w:space="0" w:color="auto"/>
                <w:left w:val="none" w:sz="0" w:space="0" w:color="auto"/>
                <w:bottom w:val="none" w:sz="0" w:space="0" w:color="auto"/>
                <w:right w:val="none" w:sz="0" w:space="0" w:color="auto"/>
              </w:divBdr>
              <w:divsChild>
                <w:div w:id="582183004">
                  <w:marLeft w:val="0"/>
                  <w:marRight w:val="0"/>
                  <w:marTop w:val="0"/>
                  <w:marBottom w:val="0"/>
                  <w:divBdr>
                    <w:top w:val="none" w:sz="0" w:space="0" w:color="auto"/>
                    <w:left w:val="none" w:sz="0" w:space="0" w:color="auto"/>
                    <w:bottom w:val="none" w:sz="0" w:space="0" w:color="auto"/>
                    <w:right w:val="none" w:sz="0" w:space="0" w:color="auto"/>
                  </w:divBdr>
                  <w:divsChild>
                    <w:div w:id="11736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545438">
      <w:bodyDiv w:val="1"/>
      <w:marLeft w:val="0"/>
      <w:marRight w:val="0"/>
      <w:marTop w:val="0"/>
      <w:marBottom w:val="0"/>
      <w:divBdr>
        <w:top w:val="none" w:sz="0" w:space="0" w:color="auto"/>
        <w:left w:val="none" w:sz="0" w:space="0" w:color="auto"/>
        <w:bottom w:val="none" w:sz="0" w:space="0" w:color="auto"/>
        <w:right w:val="none" w:sz="0" w:space="0" w:color="auto"/>
      </w:divBdr>
      <w:divsChild>
        <w:div w:id="1443839980">
          <w:marLeft w:val="0"/>
          <w:marRight w:val="0"/>
          <w:marTop w:val="0"/>
          <w:marBottom w:val="0"/>
          <w:divBdr>
            <w:top w:val="none" w:sz="0" w:space="0" w:color="auto"/>
            <w:left w:val="none" w:sz="0" w:space="0" w:color="auto"/>
            <w:bottom w:val="none" w:sz="0" w:space="0" w:color="auto"/>
            <w:right w:val="none" w:sz="0" w:space="0" w:color="auto"/>
          </w:divBdr>
          <w:divsChild>
            <w:div w:id="928391446">
              <w:marLeft w:val="0"/>
              <w:marRight w:val="0"/>
              <w:marTop w:val="0"/>
              <w:marBottom w:val="0"/>
              <w:divBdr>
                <w:top w:val="none" w:sz="0" w:space="0" w:color="auto"/>
                <w:left w:val="none" w:sz="0" w:space="0" w:color="auto"/>
                <w:bottom w:val="none" w:sz="0" w:space="0" w:color="auto"/>
                <w:right w:val="none" w:sz="0" w:space="0" w:color="auto"/>
              </w:divBdr>
              <w:divsChild>
                <w:div w:id="560754891">
                  <w:marLeft w:val="0"/>
                  <w:marRight w:val="0"/>
                  <w:marTop w:val="0"/>
                  <w:marBottom w:val="0"/>
                  <w:divBdr>
                    <w:top w:val="none" w:sz="0" w:space="0" w:color="auto"/>
                    <w:left w:val="none" w:sz="0" w:space="0" w:color="auto"/>
                    <w:bottom w:val="none" w:sz="0" w:space="0" w:color="auto"/>
                    <w:right w:val="none" w:sz="0" w:space="0" w:color="auto"/>
                  </w:divBdr>
                  <w:divsChild>
                    <w:div w:id="10301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445338">
      <w:bodyDiv w:val="1"/>
      <w:marLeft w:val="0"/>
      <w:marRight w:val="0"/>
      <w:marTop w:val="0"/>
      <w:marBottom w:val="0"/>
      <w:divBdr>
        <w:top w:val="none" w:sz="0" w:space="0" w:color="auto"/>
        <w:left w:val="none" w:sz="0" w:space="0" w:color="auto"/>
        <w:bottom w:val="none" w:sz="0" w:space="0" w:color="auto"/>
        <w:right w:val="none" w:sz="0" w:space="0" w:color="auto"/>
      </w:divBdr>
      <w:divsChild>
        <w:div w:id="738744595">
          <w:marLeft w:val="0"/>
          <w:marRight w:val="0"/>
          <w:marTop w:val="0"/>
          <w:marBottom w:val="0"/>
          <w:divBdr>
            <w:top w:val="none" w:sz="0" w:space="0" w:color="auto"/>
            <w:left w:val="none" w:sz="0" w:space="0" w:color="auto"/>
            <w:bottom w:val="none" w:sz="0" w:space="0" w:color="auto"/>
            <w:right w:val="none" w:sz="0" w:space="0" w:color="auto"/>
          </w:divBdr>
          <w:divsChild>
            <w:div w:id="1099525552">
              <w:marLeft w:val="0"/>
              <w:marRight w:val="0"/>
              <w:marTop w:val="0"/>
              <w:marBottom w:val="0"/>
              <w:divBdr>
                <w:top w:val="none" w:sz="0" w:space="0" w:color="auto"/>
                <w:left w:val="none" w:sz="0" w:space="0" w:color="auto"/>
                <w:bottom w:val="none" w:sz="0" w:space="0" w:color="auto"/>
                <w:right w:val="none" w:sz="0" w:space="0" w:color="auto"/>
              </w:divBdr>
              <w:divsChild>
                <w:div w:id="1700351143">
                  <w:marLeft w:val="0"/>
                  <w:marRight w:val="0"/>
                  <w:marTop w:val="0"/>
                  <w:marBottom w:val="0"/>
                  <w:divBdr>
                    <w:top w:val="none" w:sz="0" w:space="0" w:color="auto"/>
                    <w:left w:val="none" w:sz="0" w:space="0" w:color="auto"/>
                    <w:bottom w:val="none" w:sz="0" w:space="0" w:color="auto"/>
                    <w:right w:val="none" w:sz="0" w:space="0" w:color="auto"/>
                  </w:divBdr>
                  <w:divsChild>
                    <w:div w:id="1993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79563">
      <w:bodyDiv w:val="1"/>
      <w:marLeft w:val="0"/>
      <w:marRight w:val="0"/>
      <w:marTop w:val="0"/>
      <w:marBottom w:val="0"/>
      <w:divBdr>
        <w:top w:val="none" w:sz="0" w:space="0" w:color="auto"/>
        <w:left w:val="none" w:sz="0" w:space="0" w:color="auto"/>
        <w:bottom w:val="none" w:sz="0" w:space="0" w:color="auto"/>
        <w:right w:val="none" w:sz="0" w:space="0" w:color="auto"/>
      </w:divBdr>
      <w:divsChild>
        <w:div w:id="7105783">
          <w:marLeft w:val="0"/>
          <w:marRight w:val="0"/>
          <w:marTop w:val="0"/>
          <w:marBottom w:val="0"/>
          <w:divBdr>
            <w:top w:val="none" w:sz="0" w:space="0" w:color="auto"/>
            <w:left w:val="none" w:sz="0" w:space="0" w:color="auto"/>
            <w:bottom w:val="none" w:sz="0" w:space="0" w:color="auto"/>
            <w:right w:val="none" w:sz="0" w:space="0" w:color="auto"/>
          </w:divBdr>
          <w:divsChild>
            <w:div w:id="1269705214">
              <w:marLeft w:val="0"/>
              <w:marRight w:val="0"/>
              <w:marTop w:val="0"/>
              <w:marBottom w:val="0"/>
              <w:divBdr>
                <w:top w:val="none" w:sz="0" w:space="0" w:color="auto"/>
                <w:left w:val="none" w:sz="0" w:space="0" w:color="auto"/>
                <w:bottom w:val="none" w:sz="0" w:space="0" w:color="auto"/>
                <w:right w:val="none" w:sz="0" w:space="0" w:color="auto"/>
              </w:divBdr>
              <w:divsChild>
                <w:div w:id="974799879">
                  <w:marLeft w:val="0"/>
                  <w:marRight w:val="0"/>
                  <w:marTop w:val="0"/>
                  <w:marBottom w:val="0"/>
                  <w:divBdr>
                    <w:top w:val="none" w:sz="0" w:space="0" w:color="auto"/>
                    <w:left w:val="none" w:sz="0" w:space="0" w:color="auto"/>
                    <w:bottom w:val="none" w:sz="0" w:space="0" w:color="auto"/>
                    <w:right w:val="none" w:sz="0" w:space="0" w:color="auto"/>
                  </w:divBdr>
                  <w:divsChild>
                    <w:div w:id="19083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mf.ca/sec/" TargetMode="External"/><Relationship Id="rId3" Type="http://schemas.openxmlformats.org/officeDocument/2006/relationships/styles" Target="styles.xml"/><Relationship Id="rId7" Type="http://schemas.openxmlformats.org/officeDocument/2006/relationships/hyperlink" Target="https://cache.media.education.gouv.fr/file/SP1-MEN-22-1-2019/91/9/spe574_annexe1_10629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ducation.gouv.fr/bo/19/Hebdo36/MENE1925744C.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riedefrance-my.sharepoint.com/:f:/g/personal/iohan_vigne_cimf_ca/EkpTR3MZcYRKstCXWWhoHuYB-vkc-uxIVwmqJadkO04zrA?e=ByJUs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7AB9D-7D83-45EB-959A-F129981F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5731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 VIGNE</dc:creator>
  <cp:keywords/>
  <dc:description/>
  <cp:lastModifiedBy>Plante, Julie</cp:lastModifiedBy>
  <cp:revision>2</cp:revision>
  <dcterms:created xsi:type="dcterms:W3CDTF">2020-09-09T11:53:00Z</dcterms:created>
  <dcterms:modified xsi:type="dcterms:W3CDTF">2020-09-09T11:53:00Z</dcterms:modified>
</cp:coreProperties>
</file>