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488" w:rsidRDefault="006D6488" w:rsidP="006D6488">
      <w:pPr>
        <w:rPr>
          <w:color w:val="000000"/>
          <w:lang w:val="fr-FR"/>
        </w:rPr>
      </w:pPr>
      <w:bookmarkStart w:id="0" w:name="_GoBack"/>
      <w:bookmarkEnd w:id="0"/>
    </w:p>
    <w:p w:rsidR="006D6488" w:rsidRDefault="006D6488" w:rsidP="006D6488">
      <w:pPr>
        <w:jc w:val="both"/>
        <w:rPr>
          <w:lang w:val="fr-FR"/>
        </w:rPr>
      </w:pPr>
      <w:r>
        <w:rPr>
          <w:lang w:val="fr-FR"/>
        </w:rPr>
        <w:t xml:space="preserve">Chers </w:t>
      </w:r>
      <w:r>
        <w:rPr>
          <w:color w:val="000000"/>
          <w:lang w:val="fr-FR"/>
        </w:rPr>
        <w:t>p</w:t>
      </w:r>
      <w:r>
        <w:rPr>
          <w:lang w:val="fr-FR"/>
        </w:rPr>
        <w:t>arents</w:t>
      </w:r>
      <w:r>
        <w:rPr>
          <w:color w:val="000000"/>
          <w:lang w:val="fr-FR"/>
        </w:rPr>
        <w:t xml:space="preserve"> du Secondaire et Collégial</w:t>
      </w:r>
      <w:r>
        <w:rPr>
          <w:lang w:val="fr-FR"/>
        </w:rPr>
        <w:t>,</w:t>
      </w:r>
    </w:p>
    <w:p w:rsidR="006D6488" w:rsidRDefault="006D6488" w:rsidP="006D6488">
      <w:pPr>
        <w:jc w:val="both"/>
        <w:rPr>
          <w:lang w:val="fr-FR"/>
        </w:rPr>
      </w:pPr>
    </w:p>
    <w:p w:rsidR="006D6488" w:rsidRDefault="006D6488" w:rsidP="006D6488">
      <w:pPr>
        <w:jc w:val="both"/>
        <w:rPr>
          <w:lang w:val="fr-FR"/>
        </w:rPr>
      </w:pPr>
      <w:r>
        <w:rPr>
          <w:lang w:val="fr-FR"/>
        </w:rPr>
        <w:t xml:space="preserve">Les listes de manuels scolaires et de fournitures pour l’année scolaire 2016-2017 sont désormais disponibles sur notre site : </w:t>
      </w:r>
      <w:hyperlink r:id="rId6" w:history="1">
        <w:r>
          <w:rPr>
            <w:rStyle w:val="Lienhypertexte"/>
            <w:color w:val="auto"/>
            <w:lang w:val="fr-FR"/>
          </w:rPr>
          <w:t>http://www.cimf.ca/services-aux-eleves/manuels-scolaires/</w:t>
        </w:r>
      </w:hyperlink>
    </w:p>
    <w:p w:rsidR="006D6488" w:rsidRDefault="006D6488" w:rsidP="006D6488">
      <w:pPr>
        <w:jc w:val="both"/>
        <w:rPr>
          <w:lang w:val="fr-FR"/>
        </w:rPr>
      </w:pPr>
    </w:p>
    <w:p w:rsidR="006D6488" w:rsidRDefault="006D6488" w:rsidP="006D6488">
      <w:pPr>
        <w:jc w:val="both"/>
        <w:rPr>
          <w:color w:val="000000"/>
          <w:lang w:val="fr-FR"/>
        </w:rPr>
      </w:pPr>
      <w:r>
        <w:rPr>
          <w:lang w:val="fr-FR"/>
        </w:rPr>
        <w:t xml:space="preserve">Comme par le passé, vous pourrez acquérir la plupart des ouvrages demandés par les enseignants </w:t>
      </w:r>
      <w:r w:rsidRPr="006D6488">
        <w:rPr>
          <w:lang w:val="fr-FR"/>
        </w:rPr>
        <w:t xml:space="preserve">lors de </w:t>
      </w:r>
      <w:r w:rsidRPr="006D6488">
        <w:rPr>
          <w:bCs/>
          <w:lang w:val="fr-FR"/>
        </w:rPr>
        <w:t>la bourse aux livres</w:t>
      </w:r>
      <w:r w:rsidRPr="006D6488">
        <w:rPr>
          <w:rStyle w:val="lev"/>
        </w:rPr>
        <w:t xml:space="preserve"> le vendredi </w:t>
      </w:r>
      <w:r>
        <w:rPr>
          <w:rStyle w:val="lev"/>
        </w:rPr>
        <w:t>23 juin de 9h00 à midi,</w:t>
      </w:r>
      <w:r>
        <w:t xml:space="preserve"> devant l’entrée du Collégial.</w:t>
      </w:r>
    </w:p>
    <w:p w:rsidR="006D6488" w:rsidRDefault="006D6488" w:rsidP="006D6488">
      <w:pPr>
        <w:jc w:val="both"/>
        <w:rPr>
          <w:lang w:val="fr-FR"/>
        </w:rPr>
      </w:pPr>
    </w:p>
    <w:p w:rsidR="006D6488" w:rsidRDefault="006D6488" w:rsidP="006D6488">
      <w:pPr>
        <w:jc w:val="both"/>
        <w:rPr>
          <w:lang w:val="fr-FR"/>
        </w:rPr>
      </w:pPr>
      <w:r>
        <w:rPr>
          <w:lang w:val="fr-FR"/>
        </w:rPr>
        <w:lastRenderedPageBreak/>
        <w:t xml:space="preserve">Cette année encore, le collège a fait parvenir ses listes de manuels scolaires et de fournitures à trois libraires sur Montréal et Laval, dont vous  trouverez  les adresses respectives sur notre site. </w:t>
      </w:r>
    </w:p>
    <w:p w:rsidR="006D6488" w:rsidRDefault="006D6488" w:rsidP="006D6488">
      <w:pPr>
        <w:jc w:val="both"/>
        <w:rPr>
          <w:lang w:val="fr-FR"/>
        </w:rPr>
      </w:pPr>
    </w:p>
    <w:p w:rsidR="006D6488" w:rsidRDefault="006D6488" w:rsidP="006D6488">
      <w:pPr>
        <w:jc w:val="both"/>
        <w:rPr>
          <w:lang w:val="fr-FR"/>
        </w:rPr>
      </w:pPr>
      <w:r>
        <w:rPr>
          <w:color w:val="000000"/>
          <w:lang w:val="fr-FR"/>
        </w:rPr>
        <w:t>L</w:t>
      </w:r>
      <w:r>
        <w:rPr>
          <w:lang w:val="fr-FR"/>
        </w:rPr>
        <w:t xml:space="preserve">e collège a également fait </w:t>
      </w:r>
      <w:r>
        <w:rPr>
          <w:color w:val="000000"/>
          <w:lang w:val="fr-FR"/>
        </w:rPr>
        <w:t>suivre</w:t>
      </w:r>
      <w:r>
        <w:rPr>
          <w:lang w:val="fr-FR"/>
        </w:rPr>
        <w:t xml:space="preserve"> ses listes à une librairie en France, spécialisée dans la livraison aux établissements français de l’étranger. Il s’agit de la Librairie des Etudiants (LDE). Vous pouvez commander auprès de cette librairie, uniquement en ligne (</w:t>
      </w:r>
      <w:hyperlink r:id="rId7" w:history="1">
        <w:r>
          <w:rPr>
            <w:rStyle w:val="Lienhypertexte"/>
            <w:color w:val="auto"/>
            <w:lang w:val="fr-FR"/>
          </w:rPr>
          <w:t>http://www.lde.fr/liste.html</w:t>
        </w:r>
      </w:hyperlink>
      <w:r>
        <w:rPr>
          <w:lang w:val="fr-FR"/>
        </w:rPr>
        <w:t>), étant précisé que vos commandes seront alors livrées au collège et distribuées à vos enfants à la rentrée. Le paiement s’effectue en ligne par carte de crédit. Les prix en euro</w:t>
      </w:r>
      <w:r>
        <w:rPr>
          <w:b/>
          <w:bCs/>
          <w:lang w:val="fr-FR"/>
        </w:rPr>
        <w:t>s</w:t>
      </w:r>
      <w:r>
        <w:rPr>
          <w:lang w:val="fr-FR"/>
        </w:rPr>
        <w:t xml:space="preserve"> mentionnés sont les prix réels facturés et comprennent également les frais de livraison entre la France et le collège, ainsi que le </w:t>
      </w:r>
      <w:r>
        <w:rPr>
          <w:lang w:val="fr-FR"/>
        </w:rPr>
        <w:lastRenderedPageBreak/>
        <w:t xml:space="preserve">coût du dédouanement. Ce fournisseur français ne propose pas les petites fournitures scolaires (cahier Canada, stylo, gomme, règle, etc.), ni les manuels locaux (cahier de savoirs et d’activités, certains manuels de langues vivantes). Enfin, vous voudrez bien noter que </w:t>
      </w:r>
      <w:r>
        <w:rPr>
          <w:u w:val="single"/>
          <w:lang w:val="fr-FR"/>
        </w:rPr>
        <w:t>le serveur de</w:t>
      </w:r>
      <w:r>
        <w:rPr>
          <w:b/>
          <w:bCs/>
          <w:u w:val="single"/>
          <w:lang w:val="fr-FR"/>
        </w:rPr>
        <w:t xml:space="preserve">s </w:t>
      </w:r>
      <w:r>
        <w:rPr>
          <w:u w:val="single"/>
          <w:lang w:val="fr-FR"/>
        </w:rPr>
        <w:t>commande</w:t>
      </w:r>
      <w:r>
        <w:rPr>
          <w:b/>
          <w:bCs/>
          <w:u w:val="single"/>
          <w:lang w:val="fr-FR"/>
        </w:rPr>
        <w:t xml:space="preserve">s </w:t>
      </w:r>
      <w:r>
        <w:rPr>
          <w:u w:val="single"/>
          <w:lang w:val="fr-FR"/>
        </w:rPr>
        <w:t>de ce fournisseur sera</w:t>
      </w:r>
      <w:r>
        <w:rPr>
          <w:color w:val="000000"/>
          <w:u w:val="single"/>
          <w:lang w:val="fr-FR"/>
        </w:rPr>
        <w:t xml:space="preserve"> ouvert le 1</w:t>
      </w:r>
      <w:r>
        <w:rPr>
          <w:color w:val="000000"/>
          <w:u w:val="single"/>
          <w:vertAlign w:val="superscript"/>
          <w:lang w:val="fr-FR"/>
        </w:rPr>
        <w:t>er</w:t>
      </w:r>
      <w:r>
        <w:rPr>
          <w:color w:val="000000"/>
          <w:u w:val="single"/>
          <w:lang w:val="fr-FR"/>
        </w:rPr>
        <w:t xml:space="preserve"> juin et </w:t>
      </w:r>
      <w:r>
        <w:rPr>
          <w:u w:val="single"/>
          <w:lang w:val="fr-FR"/>
        </w:rPr>
        <w:t> fermé dès le 1</w:t>
      </w:r>
      <w:r>
        <w:rPr>
          <w:u w:val="single"/>
          <w:vertAlign w:val="superscript"/>
          <w:lang w:val="fr-FR"/>
        </w:rPr>
        <w:t>er</w:t>
      </w:r>
      <w:r>
        <w:rPr>
          <w:u w:val="single"/>
          <w:lang w:val="fr-FR"/>
        </w:rPr>
        <w:t xml:space="preserve"> juillet 201</w:t>
      </w:r>
      <w:r>
        <w:rPr>
          <w:color w:val="000000"/>
          <w:u w:val="single"/>
          <w:lang w:val="fr-FR"/>
        </w:rPr>
        <w:t>6</w:t>
      </w:r>
      <w:r>
        <w:rPr>
          <w:u w:val="single"/>
          <w:lang w:val="fr-FR"/>
        </w:rPr>
        <w:t xml:space="preserve"> pour assurer à temps  leur livraison au collège</w:t>
      </w:r>
      <w:r>
        <w:rPr>
          <w:lang w:val="fr-FR"/>
        </w:rPr>
        <w:t>.</w:t>
      </w:r>
    </w:p>
    <w:p w:rsidR="006D6488" w:rsidRDefault="006D6488" w:rsidP="006D6488">
      <w:pPr>
        <w:spacing w:before="100" w:beforeAutospacing="1" w:after="100" w:afterAutospacing="1"/>
        <w:jc w:val="both"/>
      </w:pPr>
      <w:r>
        <w:rPr>
          <w:rStyle w:val="lev"/>
        </w:rPr>
        <w:t>Sachez également qu’un ISBN identifie de manière définitive un titre donné, ainsi que son édition et sa reliure. En cas d’une édition révisée ou d’un changement de format (grand format ou compact), ou encore d’édi</w:t>
      </w:r>
      <w:r>
        <w:rPr>
          <w:rStyle w:val="lev"/>
        </w:rPr>
        <w:lastRenderedPageBreak/>
        <w:t>teur, un nouvel ISBN est attribué. Aussi, prenez toujours soin de bien vérifier ce numéro, particulièrement à la bourse aux livres, pour éviter tout problème.</w:t>
      </w:r>
    </w:p>
    <w:p w:rsidR="006D6488" w:rsidRDefault="006D6488" w:rsidP="006D6488">
      <w:pPr>
        <w:jc w:val="both"/>
        <w:rPr>
          <w:lang w:val="fr-FR"/>
        </w:rPr>
      </w:pPr>
      <w:r>
        <w:rPr>
          <w:lang w:val="fr-FR"/>
        </w:rPr>
        <w:t>Nous espérons qu’avec l’ensemble des formules proposées, vous trouverez facilement les fournitures scolaires de votre (vos) enfant(s) pour la prochaine année scolaire.</w:t>
      </w:r>
    </w:p>
    <w:p w:rsidR="006D6488" w:rsidRDefault="006D6488" w:rsidP="006D6488">
      <w:pPr>
        <w:jc w:val="both"/>
        <w:rPr>
          <w:lang w:val="fr-FR"/>
        </w:rPr>
      </w:pPr>
    </w:p>
    <w:p w:rsidR="006D6488" w:rsidRDefault="006D6488" w:rsidP="006D6488">
      <w:pPr>
        <w:jc w:val="both"/>
        <w:rPr>
          <w:lang w:val="fr-FR"/>
        </w:rPr>
      </w:pPr>
      <w:r>
        <w:rPr>
          <w:lang w:val="fr-FR"/>
        </w:rPr>
        <w:t>Très cordialement,</w:t>
      </w:r>
    </w:p>
    <w:p w:rsidR="006D6488" w:rsidRDefault="006D6488" w:rsidP="006D6488">
      <w:pPr>
        <w:jc w:val="both"/>
        <w:rPr>
          <w:lang w:val="fr-FR"/>
        </w:rPr>
      </w:pPr>
    </w:p>
    <w:p w:rsidR="006D6488" w:rsidRDefault="006D6488" w:rsidP="006D6488">
      <w:pPr>
        <w:jc w:val="both"/>
        <w:rPr>
          <w:lang w:val="fr-FR" w:eastAsia="fr-CA"/>
        </w:rPr>
      </w:pPr>
    </w:p>
    <w:p w:rsidR="00EC7BD4" w:rsidRDefault="00EC7BD4"/>
    <w:sectPr w:rsidR="00EC7B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488" w:rsidRDefault="006D6488" w:rsidP="006D6488">
      <w:r>
        <w:separator/>
      </w:r>
    </w:p>
  </w:endnote>
  <w:endnote w:type="continuationSeparator" w:id="0">
    <w:p w:rsidR="006D6488" w:rsidRDefault="006D6488" w:rsidP="006D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488" w:rsidRDefault="006D6488" w:rsidP="006D6488">
      <w:r>
        <w:separator/>
      </w:r>
    </w:p>
  </w:footnote>
  <w:footnote w:type="continuationSeparator" w:id="0">
    <w:p w:rsidR="006D6488" w:rsidRDefault="006D6488" w:rsidP="006D6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88"/>
    <w:rsid w:val="006D6488"/>
    <w:rsid w:val="00723A7D"/>
    <w:rsid w:val="00EC7BD4"/>
    <w:rsid w:val="00FF78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1A88D-7AFA-4C1E-AD71-627F0F14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488"/>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D6488"/>
    <w:rPr>
      <w:color w:val="0563C1"/>
      <w:u w:val="single"/>
    </w:rPr>
  </w:style>
  <w:style w:type="character" w:styleId="lev">
    <w:name w:val="Strong"/>
    <w:basedOn w:val="Policepardfaut"/>
    <w:uiPriority w:val="22"/>
    <w:qFormat/>
    <w:rsid w:val="006D6488"/>
    <w:rPr>
      <w:b/>
      <w:bCs/>
    </w:rPr>
  </w:style>
  <w:style w:type="paragraph" w:styleId="En-tte">
    <w:name w:val="header"/>
    <w:basedOn w:val="Normal"/>
    <w:link w:val="En-tteCar"/>
    <w:uiPriority w:val="99"/>
    <w:unhideWhenUsed/>
    <w:rsid w:val="006D6488"/>
    <w:pPr>
      <w:tabs>
        <w:tab w:val="center" w:pos="4320"/>
        <w:tab w:val="right" w:pos="8640"/>
      </w:tabs>
    </w:pPr>
  </w:style>
  <w:style w:type="character" w:customStyle="1" w:styleId="En-tteCar">
    <w:name w:val="En-tête Car"/>
    <w:basedOn w:val="Policepardfaut"/>
    <w:link w:val="En-tte"/>
    <w:uiPriority w:val="99"/>
    <w:rsid w:val="006D6488"/>
    <w:rPr>
      <w:rFonts w:ascii="Calibri" w:hAnsi="Calibri" w:cs="Times New Roman"/>
    </w:rPr>
  </w:style>
  <w:style w:type="paragraph" w:styleId="Pieddepage">
    <w:name w:val="footer"/>
    <w:basedOn w:val="Normal"/>
    <w:link w:val="PieddepageCar"/>
    <w:uiPriority w:val="99"/>
    <w:unhideWhenUsed/>
    <w:rsid w:val="006D6488"/>
    <w:pPr>
      <w:tabs>
        <w:tab w:val="center" w:pos="4320"/>
        <w:tab w:val="right" w:pos="8640"/>
      </w:tabs>
    </w:pPr>
  </w:style>
  <w:style w:type="character" w:customStyle="1" w:styleId="PieddepageCar">
    <w:name w:val="Pied de page Car"/>
    <w:basedOn w:val="Policepardfaut"/>
    <w:link w:val="Pieddepage"/>
    <w:uiPriority w:val="99"/>
    <w:rsid w:val="006D648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2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de.fr/list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mf.ca/services-aux-eleves/manuels-scolair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170EEC62</Template>
  <TotalTime>0</TotalTime>
  <Pages>1</Pages>
  <Words>358</Words>
  <Characters>1971</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CIMF</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Sedjro, Agnès</dc:creator>
  <cp:keywords/>
  <dc:description/>
  <cp:lastModifiedBy>Lacroix, Élodie</cp:lastModifiedBy>
  <cp:revision>2</cp:revision>
  <dcterms:created xsi:type="dcterms:W3CDTF">2016-05-31T15:51:00Z</dcterms:created>
  <dcterms:modified xsi:type="dcterms:W3CDTF">2016-05-31T15:51:00Z</dcterms:modified>
</cp:coreProperties>
</file>